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4660" w14:textId="58F1B466" w:rsidR="0022298F" w:rsidRPr="00BF5498" w:rsidRDefault="00C20E92" w:rsidP="00BF5498">
      <w:pPr>
        <w:spacing w:line="360" w:lineRule="auto"/>
        <w:jc w:val="center"/>
        <w:rPr>
          <w:rFonts w:ascii="Narkisim" w:hAnsi="Narkisim" w:cs="Narkisim"/>
          <w:b/>
          <w:bCs/>
          <w:rtl/>
        </w:rPr>
      </w:pPr>
      <w:bookmarkStart w:id="0" w:name="_GoBack"/>
      <w:bookmarkEnd w:id="0"/>
      <w:r w:rsidRPr="00BF5498">
        <w:rPr>
          <w:rFonts w:ascii="Narkisim" w:hAnsi="Narkisim" w:cs="Narkisim" w:hint="cs"/>
          <w:b/>
          <w:bCs/>
          <w:rtl/>
        </w:rPr>
        <w:t>חזרה למבחן</w:t>
      </w:r>
    </w:p>
    <w:p w14:paraId="4BA2828C" w14:textId="691DD49A" w:rsidR="00C20E92" w:rsidRPr="00BF5498" w:rsidRDefault="00C20E92" w:rsidP="00BF5498">
      <w:pPr>
        <w:spacing w:line="360" w:lineRule="auto"/>
        <w:jc w:val="center"/>
        <w:rPr>
          <w:rFonts w:ascii="Narkisim" w:hAnsi="Narkisim" w:cs="Narkisim"/>
          <w:b/>
          <w:bCs/>
          <w:rtl/>
        </w:rPr>
      </w:pPr>
      <w:r w:rsidRPr="00BF5498">
        <w:rPr>
          <w:rFonts w:ascii="Narkisim" w:hAnsi="Narkisim" w:cs="Narkisim" w:hint="cs"/>
          <w:b/>
          <w:bCs/>
          <w:rtl/>
        </w:rPr>
        <w:t>נושאים- מסה ,נפח, צפיפות, משקל ומצבי צבירה</w:t>
      </w:r>
    </w:p>
    <w:p w14:paraId="38720E55" w14:textId="2E9E058A" w:rsidR="00C20E92" w:rsidRDefault="00C20E92" w:rsidP="00C20E92">
      <w:pPr>
        <w:spacing w:line="360" w:lineRule="auto"/>
        <w:rPr>
          <w:rFonts w:ascii="Narkisim" w:hAnsi="Narkisim" w:cs="Narkisim"/>
          <w:rtl/>
        </w:rPr>
      </w:pPr>
    </w:p>
    <w:tbl>
      <w:tblPr>
        <w:tblpPr w:leftFromText="180" w:rightFromText="180" w:vertAnchor="text" w:horzAnchor="margin" w:tblpXSpec="center" w:tblpY="254"/>
        <w:bidiVisual/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1134"/>
        <w:gridCol w:w="993"/>
        <w:gridCol w:w="2126"/>
        <w:gridCol w:w="1572"/>
      </w:tblGrid>
      <w:tr w:rsidR="00C20E92" w:rsidRPr="00C20E92" w14:paraId="2270D444" w14:textId="77777777" w:rsidTr="00C20E92">
        <w:trPr>
          <w:trHeight w:val="718"/>
        </w:trPr>
        <w:tc>
          <w:tcPr>
            <w:tcW w:w="4514" w:type="dxa"/>
            <w:vAlign w:val="center"/>
          </w:tcPr>
          <w:p w14:paraId="324B0BE6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b/>
                <w:bCs/>
                <w:color w:val="000000"/>
                <w:rtl/>
              </w:rPr>
              <w:t>התופ</w:t>
            </w:r>
            <w:r w:rsidRPr="00C20E92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עה</w:t>
            </w:r>
          </w:p>
        </w:tc>
        <w:tc>
          <w:tcPr>
            <w:tcW w:w="1134" w:type="dxa"/>
            <w:vAlign w:val="center"/>
          </w:tcPr>
          <w:p w14:paraId="04145232" w14:textId="77777777" w:rsidR="00C20E92" w:rsidRPr="00C20E92" w:rsidRDefault="00C20E92" w:rsidP="00C20E92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b/>
                <w:bCs/>
                <w:color w:val="000000"/>
                <w:rtl/>
              </w:rPr>
              <w:t>מצב הצבירה ההתחלתי</w:t>
            </w:r>
          </w:p>
        </w:tc>
        <w:tc>
          <w:tcPr>
            <w:tcW w:w="993" w:type="dxa"/>
            <w:vAlign w:val="center"/>
          </w:tcPr>
          <w:p w14:paraId="1AA20143" w14:textId="77777777" w:rsidR="00C20E92" w:rsidRPr="00C20E92" w:rsidRDefault="00C20E92" w:rsidP="00C20E92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b/>
                <w:bCs/>
                <w:color w:val="000000"/>
                <w:rtl/>
              </w:rPr>
              <w:t>מצב הצבירה הסופי</w:t>
            </w:r>
          </w:p>
        </w:tc>
        <w:tc>
          <w:tcPr>
            <w:tcW w:w="2126" w:type="dxa"/>
          </w:tcPr>
          <w:p w14:paraId="54172A8D" w14:textId="77777777" w:rsidR="00C20E92" w:rsidRPr="00C20E92" w:rsidRDefault="00C20E92" w:rsidP="00C20E92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color w:val="000000"/>
                <w:rtl/>
              </w:rPr>
              <w:t xml:space="preserve">השינוי של מצב הצבירה נעשה על ידי </w:t>
            </w:r>
          </w:p>
          <w:p w14:paraId="17C83A71" w14:textId="77777777" w:rsidR="00C20E92" w:rsidRPr="00C20E92" w:rsidRDefault="00C20E92" w:rsidP="00C20E92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b/>
                <w:bCs/>
                <w:color w:val="000000"/>
                <w:rtl/>
              </w:rPr>
              <w:t>חימום או קירור</w:t>
            </w:r>
          </w:p>
        </w:tc>
        <w:tc>
          <w:tcPr>
            <w:tcW w:w="1572" w:type="dxa"/>
            <w:vAlign w:val="center"/>
          </w:tcPr>
          <w:p w14:paraId="7776C502" w14:textId="77777777" w:rsidR="00C20E92" w:rsidRPr="00C20E92" w:rsidRDefault="00C20E92" w:rsidP="00C20E92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 w:hint="cs"/>
                <w:color w:val="000000"/>
                <w:rtl/>
              </w:rPr>
              <w:t>שם המעבר בין מצבי הצבירה</w:t>
            </w:r>
          </w:p>
        </w:tc>
      </w:tr>
      <w:tr w:rsidR="00C20E92" w:rsidRPr="00C20E92" w14:paraId="3D27C660" w14:textId="77777777" w:rsidTr="00C20E92">
        <w:trPr>
          <w:trHeight w:val="323"/>
        </w:trPr>
        <w:tc>
          <w:tcPr>
            <w:tcW w:w="4514" w:type="dxa"/>
          </w:tcPr>
          <w:p w14:paraId="5D8BF5F7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color w:val="000000"/>
                <w:rtl/>
              </w:rPr>
              <w:t>השלג בחרמון הפשיר.</w:t>
            </w:r>
          </w:p>
        </w:tc>
        <w:tc>
          <w:tcPr>
            <w:tcW w:w="1134" w:type="dxa"/>
          </w:tcPr>
          <w:p w14:paraId="5D67E696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7605EADF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5C1059CE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7A522A25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  <w:tr w:rsidR="00C20E92" w:rsidRPr="00C20E92" w14:paraId="3C74E431" w14:textId="77777777" w:rsidTr="00C20E92">
        <w:trPr>
          <w:trHeight w:val="317"/>
        </w:trPr>
        <w:tc>
          <w:tcPr>
            <w:tcW w:w="4514" w:type="dxa"/>
          </w:tcPr>
          <w:p w14:paraId="39F2314F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color w:val="000000"/>
                <w:rtl/>
              </w:rPr>
              <w:t>טיפות מים הופיעו על המראה במקלחת.</w:t>
            </w:r>
          </w:p>
        </w:tc>
        <w:tc>
          <w:tcPr>
            <w:tcW w:w="1134" w:type="dxa"/>
          </w:tcPr>
          <w:p w14:paraId="1B5A74C6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783E97EF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14579B05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7FE2D791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  <w:tr w:rsidR="00C20E92" w:rsidRPr="00C20E92" w14:paraId="56CDFEAE" w14:textId="77777777" w:rsidTr="00C20E92">
        <w:trPr>
          <w:trHeight w:val="311"/>
        </w:trPr>
        <w:tc>
          <w:tcPr>
            <w:tcW w:w="4514" w:type="dxa"/>
          </w:tcPr>
          <w:p w14:paraId="6B62F1DB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color w:val="000000"/>
                <w:rtl/>
              </w:rPr>
              <w:t>האצטון בבקבוק פתוח "נעלם" .</w:t>
            </w:r>
          </w:p>
        </w:tc>
        <w:tc>
          <w:tcPr>
            <w:tcW w:w="1134" w:type="dxa"/>
          </w:tcPr>
          <w:p w14:paraId="4DE55864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727CDBA7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3B038204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109FA01C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  <w:tr w:rsidR="00C20E92" w:rsidRPr="00C20E92" w14:paraId="798310FB" w14:textId="77777777" w:rsidTr="00C20E92">
        <w:trPr>
          <w:trHeight w:val="404"/>
        </w:trPr>
        <w:tc>
          <w:tcPr>
            <w:tcW w:w="4514" w:type="dxa"/>
          </w:tcPr>
          <w:p w14:paraId="37B02F01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color w:val="000000"/>
                <w:rtl/>
              </w:rPr>
              <w:t>אמא הכינה קרטיבים לילדים</w:t>
            </w:r>
            <w:r w:rsidRPr="00C20E92">
              <w:rPr>
                <w:rFonts w:ascii="Arial" w:eastAsia="Times New Roman" w:hAnsi="Arial" w:hint="cs"/>
                <w:color w:val="000000"/>
                <w:rtl/>
              </w:rPr>
              <w:t>.</w:t>
            </w:r>
          </w:p>
        </w:tc>
        <w:tc>
          <w:tcPr>
            <w:tcW w:w="1134" w:type="dxa"/>
          </w:tcPr>
          <w:p w14:paraId="7D081260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39B5E4FC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121E77FC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35EDA942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  <w:tr w:rsidR="00C20E92" w:rsidRPr="00C20E92" w14:paraId="4B3599E5" w14:textId="77777777" w:rsidTr="00C20E92">
        <w:trPr>
          <w:trHeight w:val="411"/>
        </w:trPr>
        <w:tc>
          <w:tcPr>
            <w:tcW w:w="4514" w:type="dxa"/>
          </w:tcPr>
          <w:p w14:paraId="342F5C61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color w:val="000000"/>
                <w:rtl/>
              </w:rPr>
              <w:t>הכביסה התייבשה.</w:t>
            </w:r>
          </w:p>
        </w:tc>
        <w:tc>
          <w:tcPr>
            <w:tcW w:w="1134" w:type="dxa"/>
          </w:tcPr>
          <w:p w14:paraId="17F7BDFF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1640A16D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487D9881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155078C3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  <w:tr w:rsidR="00C20E92" w:rsidRPr="00C20E92" w14:paraId="40FBF0A4" w14:textId="77777777" w:rsidTr="00C20E92">
        <w:trPr>
          <w:trHeight w:val="416"/>
        </w:trPr>
        <w:tc>
          <w:tcPr>
            <w:tcW w:w="4514" w:type="dxa"/>
          </w:tcPr>
          <w:p w14:paraId="625DC3DA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color w:val="000000"/>
                <w:rtl/>
              </w:rPr>
              <w:t>אימא שכחה מרק על האש ונוזלי המרק "נעלמו" .</w:t>
            </w:r>
          </w:p>
        </w:tc>
        <w:tc>
          <w:tcPr>
            <w:tcW w:w="1134" w:type="dxa"/>
          </w:tcPr>
          <w:p w14:paraId="422F5DFC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2E355395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4ED43619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3E2C350C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  <w:tr w:rsidR="00C20E92" w:rsidRPr="00C20E92" w14:paraId="05FE7F90" w14:textId="77777777" w:rsidTr="00C20E92">
        <w:tc>
          <w:tcPr>
            <w:tcW w:w="4514" w:type="dxa"/>
          </w:tcPr>
          <w:p w14:paraId="1C4B90E8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 w:hint="cs"/>
                <w:color w:val="000000"/>
                <w:rtl/>
              </w:rPr>
              <w:t>מים בשלולית "נעלמו" בסופו של יום שמש.</w:t>
            </w:r>
          </w:p>
        </w:tc>
        <w:tc>
          <w:tcPr>
            <w:tcW w:w="1134" w:type="dxa"/>
          </w:tcPr>
          <w:p w14:paraId="1A02D925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7A511124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130B94D5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3E596182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  <w:tr w:rsidR="00C20E92" w:rsidRPr="00C20E92" w14:paraId="462CB5D4" w14:textId="77777777" w:rsidTr="00C20E92">
        <w:tc>
          <w:tcPr>
            <w:tcW w:w="4514" w:type="dxa"/>
          </w:tcPr>
          <w:p w14:paraId="0F7067CB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/>
                <w:color w:val="000000"/>
                <w:rtl/>
              </w:rPr>
              <w:t>כדי להכין ציפוי לעוגת יום הולדת נהוג לחממם שוקולד ולאחר מכן לשפוך</w:t>
            </w:r>
            <w:r w:rsidRPr="00C20E92">
              <w:rPr>
                <w:rFonts w:ascii="Arial" w:eastAsia="Times New Roman" w:hAnsi="Arial"/>
                <w:color w:val="000000"/>
              </w:rPr>
              <w:t xml:space="preserve"> </w:t>
            </w:r>
            <w:r w:rsidRPr="00C20E92">
              <w:rPr>
                <w:rFonts w:ascii="Arial" w:eastAsia="Times New Roman" w:hAnsi="Arial"/>
                <w:color w:val="000000"/>
                <w:rtl/>
              </w:rPr>
              <w:t>אותו על העוגה.</w:t>
            </w:r>
          </w:p>
        </w:tc>
        <w:tc>
          <w:tcPr>
            <w:tcW w:w="1134" w:type="dxa"/>
          </w:tcPr>
          <w:p w14:paraId="664A9E3A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57A4FBD9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6F5E996F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1B311CDB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  <w:tr w:rsidR="00C20E92" w:rsidRPr="00C20E92" w14:paraId="40E4AC03" w14:textId="77777777" w:rsidTr="00C20E92">
        <w:trPr>
          <w:trHeight w:val="543"/>
        </w:trPr>
        <w:tc>
          <w:tcPr>
            <w:tcW w:w="4514" w:type="dxa"/>
          </w:tcPr>
          <w:p w14:paraId="3C486FAA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 w:hint="cs"/>
                <w:color w:val="000000"/>
                <w:rtl/>
              </w:rPr>
              <w:t>חמאה הוצאה מהמקרר והושארה יום שלם על השיש במטבח.</w:t>
            </w:r>
          </w:p>
        </w:tc>
        <w:tc>
          <w:tcPr>
            <w:tcW w:w="1134" w:type="dxa"/>
          </w:tcPr>
          <w:p w14:paraId="41F0AAF1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48DAC5C1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0BE14DAA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5D6D3059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  <w:tr w:rsidR="00C20E92" w:rsidRPr="00C20E92" w14:paraId="5E81D8BA" w14:textId="77777777" w:rsidTr="00C20E92">
        <w:tc>
          <w:tcPr>
            <w:tcW w:w="4514" w:type="dxa"/>
          </w:tcPr>
          <w:p w14:paraId="1FA7B53A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  <w:r w:rsidRPr="00C20E92">
              <w:rPr>
                <w:rFonts w:ascii="Arial" w:eastAsia="Times New Roman" w:hAnsi="Arial" w:hint="cs"/>
                <w:color w:val="000000"/>
                <w:rtl/>
              </w:rPr>
              <w:t>אבא הוציא בקבוק קולה קר מהמקרר ולאחר כמה דקות הופיעו על הבקבוק טיפות מים.</w:t>
            </w:r>
          </w:p>
        </w:tc>
        <w:tc>
          <w:tcPr>
            <w:tcW w:w="1134" w:type="dxa"/>
          </w:tcPr>
          <w:p w14:paraId="7FE02624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993" w:type="dxa"/>
          </w:tcPr>
          <w:p w14:paraId="55243C7F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2126" w:type="dxa"/>
          </w:tcPr>
          <w:p w14:paraId="6A31B312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  <w:tc>
          <w:tcPr>
            <w:tcW w:w="1572" w:type="dxa"/>
          </w:tcPr>
          <w:p w14:paraId="0FAF98B4" w14:textId="77777777" w:rsidR="00C20E92" w:rsidRPr="00C20E92" w:rsidRDefault="00C20E92" w:rsidP="00C20E92">
            <w:pPr>
              <w:spacing w:after="0" w:line="360" w:lineRule="auto"/>
              <w:rPr>
                <w:rFonts w:ascii="Arial" w:eastAsia="Times New Roman" w:hAnsi="Arial"/>
                <w:color w:val="000000"/>
                <w:rtl/>
              </w:rPr>
            </w:pPr>
          </w:p>
        </w:tc>
      </w:tr>
    </w:tbl>
    <w:p w14:paraId="7F474FE7" w14:textId="6DD149C6" w:rsidR="00C20E92" w:rsidRDefault="00C20E92" w:rsidP="00C20E92">
      <w:pPr>
        <w:spacing w:line="360" w:lineRule="auto"/>
        <w:rPr>
          <w:rFonts w:ascii="Narkisim" w:hAnsi="Narkisim" w:cs="Narkisim"/>
          <w:rtl/>
        </w:rPr>
      </w:pPr>
    </w:p>
    <w:p w14:paraId="110830B0" w14:textId="36643F46" w:rsidR="00C20E92" w:rsidRDefault="00C20E92" w:rsidP="00C20E92">
      <w:pPr>
        <w:spacing w:line="360" w:lineRule="auto"/>
        <w:rPr>
          <w:rFonts w:ascii="Narkisim" w:hAnsi="Narkisim" w:cs="Narkisim"/>
          <w:rtl/>
        </w:rPr>
      </w:pPr>
    </w:p>
    <w:p w14:paraId="3EDC22E4" w14:textId="1E336317" w:rsidR="00C20E92" w:rsidRDefault="00C20E92" w:rsidP="00C20E92">
      <w:pPr>
        <w:spacing w:line="360" w:lineRule="auto"/>
        <w:rPr>
          <w:rFonts w:ascii="Narkisim" w:hAnsi="Narkisim" w:cs="Narkisim"/>
          <w:rtl/>
        </w:rPr>
      </w:pPr>
    </w:p>
    <w:p w14:paraId="2C0945F3" w14:textId="667C9D26" w:rsidR="00C20E92" w:rsidRPr="003467BF" w:rsidRDefault="00C20E92" w:rsidP="00BF5498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 w:rsidRPr="003467BF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תלמיד קיבל גוש פלסטלינה ויצר מכל הגוש צורה של טבעת. כתוצאה משינוי הצורה:</w:t>
      </w:r>
    </w:p>
    <w:p w14:paraId="7ACD51E4" w14:textId="77777777" w:rsidR="00C20E92" w:rsidRPr="000E1F81" w:rsidRDefault="00C20E92" w:rsidP="00C20E92">
      <w:pPr>
        <w:numPr>
          <w:ilvl w:val="0"/>
          <w:numId w:val="1"/>
        </w:numPr>
        <w:spacing w:after="0" w:line="360" w:lineRule="auto"/>
        <w:ind w:firstLine="370"/>
        <w:rPr>
          <w:rFonts w:ascii="Times New Roman" w:eastAsia="Times New Roman" w:hAnsi="Times New Roman"/>
          <w:noProof/>
          <w:rtl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 xml:space="preserve">הנפח של הפלסטלינה השתנה. </w:t>
      </w:r>
    </w:p>
    <w:p w14:paraId="31CB9722" w14:textId="77777777" w:rsidR="00C20E92" w:rsidRPr="000E1F81" w:rsidRDefault="00C20E92" w:rsidP="00C20E92">
      <w:pPr>
        <w:numPr>
          <w:ilvl w:val="0"/>
          <w:numId w:val="1"/>
        </w:numPr>
        <w:spacing w:after="0" w:line="360" w:lineRule="auto"/>
        <w:ind w:firstLine="370"/>
        <w:rPr>
          <w:rFonts w:ascii="Times New Roman" w:eastAsia="Times New Roman" w:hAnsi="Times New Roman"/>
          <w:noProof/>
          <w:rtl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 xml:space="preserve">המסה של הפלסטלינה השתנתה. </w:t>
      </w:r>
    </w:p>
    <w:p w14:paraId="6A71BE34" w14:textId="77777777" w:rsidR="00C20E92" w:rsidRPr="000E1F81" w:rsidRDefault="00C20E92" w:rsidP="00C20E92">
      <w:pPr>
        <w:numPr>
          <w:ilvl w:val="0"/>
          <w:numId w:val="1"/>
        </w:numPr>
        <w:spacing w:after="0" w:line="360" w:lineRule="auto"/>
        <w:ind w:firstLine="370"/>
        <w:rPr>
          <w:rFonts w:ascii="Times New Roman" w:eastAsia="Times New Roman" w:hAnsi="Times New Roman"/>
          <w:noProof/>
          <w:rtl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 xml:space="preserve">גם המסה וגם הנפח של הפלסטלינה השתנו. </w:t>
      </w:r>
    </w:p>
    <w:p w14:paraId="289ABC57" w14:textId="77777777" w:rsidR="00C20E92" w:rsidRPr="000E1F81" w:rsidRDefault="00C20E92" w:rsidP="00C20E92">
      <w:pPr>
        <w:numPr>
          <w:ilvl w:val="0"/>
          <w:numId w:val="1"/>
        </w:numPr>
        <w:spacing w:after="0" w:line="360" w:lineRule="auto"/>
        <w:ind w:firstLine="370"/>
        <w:rPr>
          <w:rFonts w:ascii="Times New Roman" w:eastAsia="Times New Roman" w:hAnsi="Times New Roman"/>
          <w:noProof/>
          <w:rtl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>לא המסה ולא הנפח של הפלסטלינה השתנו.</w:t>
      </w:r>
    </w:p>
    <w:p w14:paraId="53381B37" w14:textId="23DCEF67" w:rsidR="00C20E92" w:rsidRPr="00BF5498" w:rsidRDefault="00C20E92" w:rsidP="00BF5498">
      <w:pPr>
        <w:pStyle w:val="a3"/>
        <w:numPr>
          <w:ilvl w:val="0"/>
          <w:numId w:val="5"/>
        </w:numPr>
        <w:spacing w:before="120" w:after="0" w:line="360" w:lineRule="auto"/>
        <w:rPr>
          <w:rFonts w:ascii="Times New Roman" w:eastAsia="Times New Roman" w:hAnsi="Times New Roman"/>
          <w:noProof/>
          <w:lang w:eastAsia="he-IL"/>
        </w:rPr>
      </w:pPr>
      <w:r w:rsidRPr="00BF5498">
        <w:rPr>
          <w:rFonts w:ascii="Times New Roman" w:eastAsia="Times New Roman" w:hAnsi="Times New Roman" w:hint="cs"/>
          <w:noProof/>
          <w:rtl/>
          <w:lang w:eastAsia="he-IL"/>
        </w:rPr>
        <w:t xml:space="preserve">כאשר המאזניים </w:t>
      </w:r>
      <w:r w:rsidRPr="00BF5498">
        <w:rPr>
          <w:rFonts w:ascii="Times New Roman" w:eastAsia="Times New Roman" w:hAnsi="Times New Roman" w:hint="cs"/>
          <w:noProof/>
          <w:u w:val="single"/>
          <w:rtl/>
          <w:lang w:eastAsia="he-IL"/>
        </w:rPr>
        <w:t>מאוזנים</w:t>
      </w:r>
      <w:r w:rsidRPr="00BF5498">
        <w:rPr>
          <w:rFonts w:ascii="Times New Roman" w:eastAsia="Times New Roman" w:hAnsi="Times New Roman" w:hint="cs"/>
          <w:noProof/>
          <w:rtl/>
          <w:lang w:eastAsia="he-IL"/>
        </w:rPr>
        <w:t xml:space="preserve"> ניתן להסיק ש:</w:t>
      </w:r>
    </w:p>
    <w:p w14:paraId="2A78DD01" w14:textId="77777777" w:rsidR="00C20E92" w:rsidRPr="000E1F81" w:rsidRDefault="00C20E92" w:rsidP="00C20E92">
      <w:pPr>
        <w:numPr>
          <w:ilvl w:val="0"/>
          <w:numId w:val="2"/>
        </w:numPr>
        <w:spacing w:after="0" w:line="360" w:lineRule="auto"/>
        <w:ind w:firstLine="370"/>
        <w:rPr>
          <w:rFonts w:ascii="Times New Roman" w:eastAsia="Times New Roman" w:hAnsi="Times New Roman"/>
          <w:noProof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 xml:space="preserve">על כפות המאזנים מונחים גופים העשויים מחומרים זהים. </w:t>
      </w:r>
    </w:p>
    <w:p w14:paraId="79C348E6" w14:textId="77777777" w:rsidR="00C20E92" w:rsidRPr="000E1F81" w:rsidRDefault="00C20E92" w:rsidP="00C20E92">
      <w:pPr>
        <w:numPr>
          <w:ilvl w:val="0"/>
          <w:numId w:val="2"/>
        </w:numPr>
        <w:spacing w:after="0" w:line="360" w:lineRule="auto"/>
        <w:ind w:firstLine="370"/>
        <w:rPr>
          <w:rFonts w:ascii="Times New Roman" w:eastAsia="Times New Roman" w:hAnsi="Times New Roman"/>
          <w:noProof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>על כפות המאזנים מונחים חומרים שונים בעלי נפח זהה.</w:t>
      </w:r>
    </w:p>
    <w:p w14:paraId="53D0A214" w14:textId="77777777" w:rsidR="00C20E92" w:rsidRPr="000E1F81" w:rsidRDefault="00C20E92" w:rsidP="00C20E92">
      <w:pPr>
        <w:numPr>
          <w:ilvl w:val="0"/>
          <w:numId w:val="2"/>
        </w:numPr>
        <w:spacing w:after="0" w:line="360" w:lineRule="auto"/>
        <w:ind w:firstLine="370"/>
        <w:rPr>
          <w:rFonts w:ascii="Times New Roman" w:eastAsia="Times New Roman" w:hAnsi="Times New Roman"/>
          <w:noProof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>על כפות המאזנים מונחים גופים בעלי צורה זהה.</w:t>
      </w:r>
    </w:p>
    <w:p w14:paraId="05E6C34B" w14:textId="582868FC" w:rsidR="00C20E92" w:rsidRDefault="00C20E92" w:rsidP="00C20E92">
      <w:pPr>
        <w:numPr>
          <w:ilvl w:val="0"/>
          <w:numId w:val="2"/>
        </w:numPr>
        <w:spacing w:after="0" w:line="360" w:lineRule="auto"/>
        <w:ind w:firstLine="370"/>
        <w:rPr>
          <w:rFonts w:ascii="Times New Roman" w:eastAsia="Times New Roman" w:hAnsi="Times New Roman"/>
          <w:noProof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>על כפות המאזנים מונחים גופים בעלי מסה זהה.</w:t>
      </w:r>
    </w:p>
    <w:p w14:paraId="21505F2B" w14:textId="235FC35F" w:rsidR="00BF5498" w:rsidRDefault="00BF5498" w:rsidP="00BF5498">
      <w:pPr>
        <w:spacing w:after="0" w:line="360" w:lineRule="auto"/>
        <w:rPr>
          <w:rFonts w:ascii="Times New Roman" w:eastAsia="Times New Roman" w:hAnsi="Times New Roman"/>
          <w:noProof/>
          <w:rtl/>
          <w:lang w:eastAsia="he-IL"/>
        </w:rPr>
      </w:pPr>
    </w:p>
    <w:p w14:paraId="2BD6E9AE" w14:textId="77777777" w:rsidR="00BF5498" w:rsidRPr="000E1F81" w:rsidRDefault="00BF5498" w:rsidP="00BF5498">
      <w:pPr>
        <w:spacing w:after="0" w:line="360" w:lineRule="auto"/>
        <w:rPr>
          <w:rFonts w:ascii="Times New Roman" w:eastAsia="Times New Roman" w:hAnsi="Times New Roman"/>
          <w:noProof/>
          <w:lang w:eastAsia="he-IL"/>
        </w:rPr>
      </w:pPr>
    </w:p>
    <w:p w14:paraId="00DEC88D" w14:textId="77777777" w:rsidR="00C20E92" w:rsidRPr="000E1F81" w:rsidRDefault="00C20E92" w:rsidP="00BF5498">
      <w:pPr>
        <w:numPr>
          <w:ilvl w:val="0"/>
          <w:numId w:val="5"/>
        </w:numPr>
        <w:spacing w:before="120" w:after="0" w:line="360" w:lineRule="auto"/>
        <w:rPr>
          <w:rFonts w:ascii="Times New Roman" w:eastAsia="Times New Roman" w:hAnsi="Times New Roman"/>
          <w:noProof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lastRenderedPageBreak/>
        <w:t xml:space="preserve">למשׂוּרָה, שהכילה מים בנפח ידוע, הכניסו אבן קטנה. גובה המים במשורה עלה. </w:t>
      </w:r>
    </w:p>
    <w:p w14:paraId="7DC07474" w14:textId="77777777" w:rsidR="00C20E92" w:rsidRPr="000E1F81" w:rsidRDefault="00C20E92" w:rsidP="00C20E92">
      <w:pPr>
        <w:spacing w:after="0" w:line="360" w:lineRule="auto"/>
        <w:rPr>
          <w:rFonts w:ascii="Times New Roman" w:eastAsia="Times New Roman" w:hAnsi="Times New Roman"/>
          <w:noProof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 xml:space="preserve">      בניסוי זה מדדו את:</w:t>
      </w:r>
    </w:p>
    <w:p w14:paraId="5B407EED" w14:textId="77777777" w:rsidR="00C20E92" w:rsidRPr="000E1F81" w:rsidRDefault="00C20E92" w:rsidP="00C20E92">
      <w:pPr>
        <w:numPr>
          <w:ilvl w:val="0"/>
          <w:numId w:val="3"/>
        </w:numPr>
        <w:spacing w:after="0" w:line="360" w:lineRule="auto"/>
        <w:ind w:firstLine="370"/>
        <w:rPr>
          <w:rFonts w:ascii="Times New Roman" w:eastAsia="Times New Roman" w:hAnsi="Times New Roman"/>
          <w:noProof/>
          <w:rtl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 xml:space="preserve">נפח האבן. </w:t>
      </w:r>
    </w:p>
    <w:p w14:paraId="545227FB" w14:textId="77777777" w:rsidR="00C20E92" w:rsidRPr="000E1F81" w:rsidRDefault="00C20E92" w:rsidP="00C20E92">
      <w:pPr>
        <w:numPr>
          <w:ilvl w:val="0"/>
          <w:numId w:val="3"/>
        </w:numPr>
        <w:spacing w:after="0" w:line="360" w:lineRule="auto"/>
        <w:ind w:firstLine="370"/>
        <w:rPr>
          <w:rFonts w:ascii="Times New Roman" w:eastAsia="Times New Roman" w:hAnsi="Times New Roman"/>
          <w:noProof/>
          <w:rtl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>משקל המים.</w:t>
      </w:r>
    </w:p>
    <w:p w14:paraId="6ED4B8E0" w14:textId="77777777" w:rsidR="00C20E92" w:rsidRPr="000E1F81" w:rsidRDefault="00C20E92" w:rsidP="00C20E92">
      <w:pPr>
        <w:numPr>
          <w:ilvl w:val="0"/>
          <w:numId w:val="3"/>
        </w:numPr>
        <w:spacing w:after="0" w:line="360" w:lineRule="auto"/>
        <w:ind w:firstLine="370"/>
        <w:rPr>
          <w:rFonts w:ascii="Times New Roman" w:eastAsia="Times New Roman" w:hAnsi="Times New Roman"/>
          <w:noProof/>
          <w:rtl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 xml:space="preserve">משקל האבן. </w:t>
      </w:r>
    </w:p>
    <w:p w14:paraId="71C54A68" w14:textId="77777777" w:rsidR="00C20E92" w:rsidRDefault="00C20E92" w:rsidP="00C20E92">
      <w:pPr>
        <w:numPr>
          <w:ilvl w:val="0"/>
          <w:numId w:val="3"/>
        </w:numPr>
        <w:spacing w:after="0" w:line="360" w:lineRule="auto"/>
        <w:ind w:firstLine="370"/>
        <w:rPr>
          <w:rFonts w:ascii="Times New Roman" w:eastAsia="Times New Roman" w:hAnsi="Times New Roman"/>
          <w:noProof/>
          <w:lang w:eastAsia="he-IL"/>
        </w:rPr>
      </w:pPr>
      <w:r w:rsidRPr="000E1F81">
        <w:rPr>
          <w:rFonts w:ascii="Times New Roman" w:eastAsia="Times New Roman" w:hAnsi="Times New Roman" w:hint="cs"/>
          <w:noProof/>
          <w:rtl/>
          <w:lang w:eastAsia="he-IL"/>
        </w:rPr>
        <w:t>נפח המים.</w:t>
      </w:r>
    </w:p>
    <w:p w14:paraId="68B73909" w14:textId="3AED51CB" w:rsidR="00C20E92" w:rsidRPr="00BF5498" w:rsidRDefault="00C20E92" w:rsidP="00BF5498">
      <w:pPr>
        <w:pStyle w:val="a3"/>
        <w:numPr>
          <w:ilvl w:val="0"/>
          <w:numId w:val="5"/>
        </w:numPr>
        <w:spacing w:after="200" w:line="360" w:lineRule="auto"/>
      </w:pPr>
      <w:r w:rsidRPr="00BF5498">
        <w:rPr>
          <w:rtl/>
        </w:rPr>
        <w:t xml:space="preserve">במשורה 50 סמ"ק מים.  הכניסו אבן לתוך המים. פני המים עלו ל-80 סמ"ק. </w:t>
      </w:r>
      <w:r w:rsidRPr="00BF5498">
        <w:t xml:space="preserve">      </w:t>
      </w:r>
      <w:r w:rsidRPr="00BF5498">
        <w:rPr>
          <w:rtl/>
        </w:rPr>
        <w:t xml:space="preserve"> </w:t>
      </w:r>
    </w:p>
    <w:p w14:paraId="5813F153" w14:textId="77777777" w:rsidR="00C20E92" w:rsidRPr="0018314C" w:rsidRDefault="00C20E92" w:rsidP="00C20E92">
      <w:pPr>
        <w:spacing w:line="360" w:lineRule="auto"/>
        <w:ind w:left="360"/>
        <w:rPr>
          <w:b/>
          <w:bCs/>
          <w:rtl/>
        </w:rPr>
      </w:pPr>
      <w:r w:rsidRPr="0018314C">
        <w:rPr>
          <w:b/>
          <w:bCs/>
          <w:rtl/>
        </w:rPr>
        <w:t>מהו נפח האבן ?</w:t>
      </w:r>
    </w:p>
    <w:p w14:paraId="101DDBF1" w14:textId="77777777" w:rsidR="00C20E92" w:rsidRPr="0018314C" w:rsidRDefault="00C20E92" w:rsidP="00C20E92">
      <w:pPr>
        <w:spacing w:line="360" w:lineRule="auto"/>
        <w:rPr>
          <w:rtl/>
        </w:rPr>
      </w:pPr>
      <w:r w:rsidRPr="0018314C">
        <w:rPr>
          <w:rtl/>
        </w:rPr>
        <w:t>א. 30 סמ"ק.       ב. 130 סמ"ק.              ג. 50 סמ"ק.             ד. 80סמ"ק.</w:t>
      </w:r>
    </w:p>
    <w:p w14:paraId="40D4F7FB" w14:textId="77777777" w:rsidR="00C20E92" w:rsidRPr="0018314C" w:rsidRDefault="00C20E92" w:rsidP="00BF5498">
      <w:pPr>
        <w:pStyle w:val="a3"/>
        <w:numPr>
          <w:ilvl w:val="0"/>
          <w:numId w:val="5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18314C">
        <w:rPr>
          <w:rFonts w:ascii="David" w:hAnsi="David" w:cs="David"/>
          <w:sz w:val="24"/>
          <w:szCs w:val="24"/>
          <w:rtl/>
        </w:rPr>
        <w:t xml:space="preserve">. </w:t>
      </w:r>
      <w:r w:rsidRPr="0018314C">
        <w:rPr>
          <w:rFonts w:ascii="David" w:hAnsi="David" w:cs="David"/>
          <w:b/>
          <w:bCs/>
          <w:sz w:val="24"/>
          <w:szCs w:val="24"/>
          <w:rtl/>
        </w:rPr>
        <w:t>חשבו את נפח התיבה בעלת המידות הבאות</w:t>
      </w:r>
      <w:r w:rsidRPr="0018314C">
        <w:rPr>
          <w:rFonts w:ascii="David" w:hAnsi="David" w:cs="David"/>
          <w:sz w:val="24"/>
          <w:szCs w:val="24"/>
          <w:rtl/>
        </w:rPr>
        <w:t xml:space="preserve"> :  אורך  20  ס"מ,  רוחב   5  ס"מ,   גובה  3  ס"מ  </w:t>
      </w:r>
    </w:p>
    <w:p w14:paraId="453A25A9" w14:textId="77777777" w:rsidR="00C20E92" w:rsidRPr="0018314C" w:rsidRDefault="00C20E92" w:rsidP="00C20E92">
      <w:pPr>
        <w:pStyle w:val="a3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14:paraId="62C39730" w14:textId="77777777" w:rsidR="00C20E92" w:rsidRPr="0018314C" w:rsidRDefault="00C20E92" w:rsidP="00C20E92">
      <w:pPr>
        <w:pStyle w:val="a3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18314C">
        <w:rPr>
          <w:rFonts w:ascii="David" w:hAnsi="David" w:cs="David"/>
          <w:sz w:val="24"/>
          <w:szCs w:val="24"/>
          <w:rtl/>
        </w:rPr>
        <w:t xml:space="preserve">                   חישוב :    _____________________________</w:t>
      </w:r>
    </w:p>
    <w:p w14:paraId="048C01A1" w14:textId="77777777" w:rsidR="00C20E92" w:rsidRPr="0018314C" w:rsidRDefault="00C20E92" w:rsidP="00C20E92">
      <w:pPr>
        <w:pStyle w:val="a3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18314C">
        <w:rPr>
          <w:rFonts w:ascii="David" w:hAnsi="David" w:cs="David"/>
          <w:sz w:val="24"/>
          <w:szCs w:val="24"/>
          <w:rtl/>
        </w:rPr>
        <w:t xml:space="preserve">        </w:t>
      </w:r>
    </w:p>
    <w:p w14:paraId="0A273444" w14:textId="77777777" w:rsidR="00C20E92" w:rsidRDefault="00C20E92" w:rsidP="00C20E92">
      <w:pPr>
        <w:pStyle w:val="a3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18314C">
        <w:rPr>
          <w:rFonts w:ascii="David" w:hAnsi="David" w:cs="David"/>
          <w:sz w:val="24"/>
          <w:szCs w:val="24"/>
          <w:rtl/>
        </w:rPr>
        <w:t xml:space="preserve">                   נפח התיבה הוא:  ________________________</w:t>
      </w:r>
    </w:p>
    <w:p w14:paraId="1D0CBFB7" w14:textId="77777777" w:rsidR="00C20E92" w:rsidRDefault="00C20E92" w:rsidP="00C20E92">
      <w:pPr>
        <w:pStyle w:val="a3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</w:p>
    <w:p w14:paraId="0D238D00" w14:textId="77777777" w:rsidR="00C20E92" w:rsidRPr="00353FCB" w:rsidRDefault="00C20E92" w:rsidP="00BF5498">
      <w:pPr>
        <w:pStyle w:val="a3"/>
        <w:numPr>
          <w:ilvl w:val="0"/>
          <w:numId w:val="5"/>
        </w:numPr>
        <w:spacing w:after="200" w:line="360" w:lineRule="auto"/>
        <w:rPr>
          <w:rFonts w:ascii="David" w:hAnsi="David" w:cs="David"/>
          <w:sz w:val="24"/>
          <w:szCs w:val="24"/>
        </w:rPr>
      </w:pPr>
      <w:r w:rsidRPr="00353FCB">
        <w:rPr>
          <w:rFonts w:ascii="David" w:hAnsi="David" w:cs="David"/>
          <w:sz w:val="24"/>
          <w:szCs w:val="24"/>
          <w:rtl/>
        </w:rPr>
        <w:t>במשורה 40 סמ"ק מים. הכניסו גוש ברזל שנפחו 5 מ"ל לתוך המים.</w:t>
      </w:r>
    </w:p>
    <w:p w14:paraId="27E4F159" w14:textId="77777777" w:rsidR="00C20E92" w:rsidRPr="00353FCB" w:rsidRDefault="00C20E92" w:rsidP="00C20E92">
      <w:pPr>
        <w:spacing w:after="200" w:line="360" w:lineRule="auto"/>
        <w:ind w:left="360"/>
        <w:rPr>
          <w:b/>
          <w:bCs/>
          <w:rtl/>
        </w:rPr>
      </w:pPr>
      <w:r w:rsidRPr="00353FCB">
        <w:rPr>
          <w:b/>
          <w:bCs/>
          <w:rtl/>
        </w:rPr>
        <w:t>מה תהיה עתה קריאת המים במשורה ?</w:t>
      </w:r>
    </w:p>
    <w:p w14:paraId="150BAD97" w14:textId="77777777" w:rsidR="00C20E92" w:rsidRDefault="00C20E92" w:rsidP="00C20E92">
      <w:pPr>
        <w:spacing w:line="360" w:lineRule="auto"/>
        <w:rPr>
          <w:rtl/>
        </w:rPr>
      </w:pPr>
      <w:bookmarkStart w:id="1" w:name="_Hlk83661994"/>
      <w:r w:rsidRPr="00353FCB">
        <w:rPr>
          <w:rtl/>
        </w:rPr>
        <w:t>א. 45 סמ"ק.       ב. 40 מ"ל.              ג. 35 סמ"ק.             ד. 5 מ"ל</w:t>
      </w:r>
      <w:bookmarkEnd w:id="1"/>
    </w:p>
    <w:p w14:paraId="7C0F2D8D" w14:textId="77777777" w:rsidR="00C20E92" w:rsidRDefault="00C20E92" w:rsidP="00BF5498">
      <w:pPr>
        <w:pStyle w:val="a3"/>
        <w:numPr>
          <w:ilvl w:val="0"/>
          <w:numId w:val="5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קנינו שקית תפוזים בשוק. הירקן מדד את התפוזים בעזרת מאזני קפיץ. אילו היה עושה את אותה פעולה בירח האם תוצאות המדידה היו שונות? הסבירי</w:t>
      </w:r>
    </w:p>
    <w:p w14:paraId="6D538729" w14:textId="77777777" w:rsidR="00C20E92" w:rsidRDefault="00C20E92" w:rsidP="00C20E92">
      <w:pPr>
        <w:pStyle w:val="a3"/>
        <w:spacing w:line="360" w:lineRule="auto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</w:t>
      </w:r>
    </w:p>
    <w:p w14:paraId="6800619A" w14:textId="1D35F706" w:rsidR="00C20E92" w:rsidRDefault="00C20E92" w:rsidP="00BF5498">
      <w:pPr>
        <w:pStyle w:val="a3"/>
        <w:numPr>
          <w:ilvl w:val="0"/>
          <w:numId w:val="5"/>
        </w:numPr>
        <w:rPr>
          <w:rtl/>
        </w:rPr>
      </w:pPr>
      <w:r w:rsidRPr="00BF5498">
        <w:rPr>
          <w:rFonts w:cs="Arial"/>
          <w:rtl/>
        </w:rPr>
        <w:t xml:space="preserve">בעזרת איזה מבין המכשירים הבאים ניתן למדוד נפח של נוזל? </w:t>
      </w:r>
    </w:p>
    <w:p w14:paraId="71AD2DC7" w14:textId="22104B92" w:rsidR="00C20E92" w:rsidRDefault="00C20E92" w:rsidP="00C20E92">
      <w:pPr>
        <w:rPr>
          <w:rtl/>
        </w:rPr>
      </w:pPr>
      <w:r>
        <w:rPr>
          <w:rFonts w:cs="Arial"/>
          <w:rtl/>
        </w:rPr>
        <w:t xml:space="preserve"> א. מאזניים.</w:t>
      </w:r>
      <w:r w:rsidR="00BF5498">
        <w:rPr>
          <w:rFonts w:hint="cs"/>
          <w:rtl/>
        </w:rPr>
        <w:t xml:space="preserve">    ב. שעון     ג. סרגל      ד. משורה</w:t>
      </w:r>
    </w:p>
    <w:p w14:paraId="0B996162" w14:textId="580DEFDE" w:rsidR="00C20E92" w:rsidRDefault="00C20E92" w:rsidP="00BF5498">
      <w:pPr>
        <w:rPr>
          <w:rtl/>
        </w:rPr>
      </w:pPr>
      <w:r>
        <w:rPr>
          <w:rFonts w:cs="Arial"/>
          <w:rtl/>
        </w:rPr>
        <w:t xml:space="preserve"> </w:t>
      </w:r>
    </w:p>
    <w:p w14:paraId="3482E31D" w14:textId="724E53F6" w:rsidR="00C20E92" w:rsidRDefault="00C20E92" w:rsidP="00BF5498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השלימו את הטבלה הבאה: </w:t>
      </w:r>
    </w:p>
    <w:tbl>
      <w:tblPr>
        <w:tblStyle w:val="a4"/>
        <w:bidiVisual/>
        <w:tblW w:w="8481" w:type="dxa"/>
        <w:tblLook w:val="04A0" w:firstRow="1" w:lastRow="0" w:firstColumn="1" w:lastColumn="0" w:noHBand="0" w:noVBand="1"/>
      </w:tblPr>
      <w:tblGrid>
        <w:gridCol w:w="1787"/>
        <w:gridCol w:w="3162"/>
        <w:gridCol w:w="3532"/>
      </w:tblGrid>
      <w:tr w:rsidR="00C20E92" w14:paraId="31A2A538" w14:textId="77777777" w:rsidTr="00C20E92">
        <w:trPr>
          <w:trHeight w:val="374"/>
        </w:trPr>
        <w:tc>
          <w:tcPr>
            <w:tcW w:w="0" w:type="auto"/>
          </w:tcPr>
          <w:p w14:paraId="73F8D740" w14:textId="36BAC475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0" w:type="auto"/>
          </w:tcPr>
          <w:p w14:paraId="2C66B454" w14:textId="4021E86C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יחידות מידה</w:t>
            </w:r>
          </w:p>
        </w:tc>
        <w:tc>
          <w:tcPr>
            <w:tcW w:w="0" w:type="auto"/>
          </w:tcPr>
          <w:p w14:paraId="7B20BA93" w14:textId="67751F40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 xml:space="preserve">מכשירי מדידה </w:t>
            </w:r>
          </w:p>
        </w:tc>
      </w:tr>
      <w:tr w:rsidR="00C20E92" w14:paraId="24BC19D8" w14:textId="77777777" w:rsidTr="00C20E92">
        <w:trPr>
          <w:trHeight w:val="374"/>
        </w:trPr>
        <w:tc>
          <w:tcPr>
            <w:tcW w:w="0" w:type="auto"/>
          </w:tcPr>
          <w:p w14:paraId="47A92D16" w14:textId="37B778B7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מסה</w:t>
            </w:r>
          </w:p>
        </w:tc>
        <w:tc>
          <w:tcPr>
            <w:tcW w:w="0" w:type="auto"/>
          </w:tcPr>
          <w:p w14:paraId="4033735E" w14:textId="77777777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0" w:type="auto"/>
          </w:tcPr>
          <w:p w14:paraId="10DDB6D7" w14:textId="77777777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</w:tr>
      <w:tr w:rsidR="00C20E92" w14:paraId="5929A36A" w14:textId="77777777" w:rsidTr="00C20E92">
        <w:trPr>
          <w:trHeight w:val="374"/>
        </w:trPr>
        <w:tc>
          <w:tcPr>
            <w:tcW w:w="0" w:type="auto"/>
          </w:tcPr>
          <w:p w14:paraId="5F382EBC" w14:textId="440DDBF5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נפח</w:t>
            </w:r>
          </w:p>
        </w:tc>
        <w:tc>
          <w:tcPr>
            <w:tcW w:w="0" w:type="auto"/>
          </w:tcPr>
          <w:p w14:paraId="0965D624" w14:textId="77777777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0" w:type="auto"/>
          </w:tcPr>
          <w:p w14:paraId="22D4CF83" w14:textId="77777777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</w:tr>
      <w:tr w:rsidR="00C20E92" w14:paraId="36EE4D43" w14:textId="77777777" w:rsidTr="00C20E92">
        <w:trPr>
          <w:trHeight w:val="361"/>
        </w:trPr>
        <w:tc>
          <w:tcPr>
            <w:tcW w:w="0" w:type="auto"/>
          </w:tcPr>
          <w:p w14:paraId="2D6EF6A5" w14:textId="12712CC4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משקל</w:t>
            </w:r>
          </w:p>
        </w:tc>
        <w:tc>
          <w:tcPr>
            <w:tcW w:w="0" w:type="auto"/>
          </w:tcPr>
          <w:p w14:paraId="14F8E951" w14:textId="77777777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  <w:tc>
          <w:tcPr>
            <w:tcW w:w="0" w:type="auto"/>
          </w:tcPr>
          <w:p w14:paraId="2C1B85F2" w14:textId="77777777" w:rsidR="00C20E92" w:rsidRDefault="00C20E92" w:rsidP="00C20E92">
            <w:pPr>
              <w:spacing w:line="360" w:lineRule="auto"/>
              <w:rPr>
                <w:rFonts w:ascii="Narkisim" w:hAnsi="Narkisim" w:cs="Narkisim"/>
                <w:rtl/>
              </w:rPr>
            </w:pPr>
          </w:p>
        </w:tc>
      </w:tr>
    </w:tbl>
    <w:p w14:paraId="33483675" w14:textId="55F5197E" w:rsidR="00B31427" w:rsidRPr="00B31427" w:rsidRDefault="00C20E92" w:rsidP="00B31427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</w:t>
      </w:r>
    </w:p>
    <w:p w14:paraId="28A2BFFA" w14:textId="36DFD928" w:rsidR="00B31427" w:rsidRDefault="00B31427" w:rsidP="00C20E92">
      <w:pPr>
        <w:spacing w:line="360" w:lineRule="auto"/>
        <w:rPr>
          <w:rFonts w:ascii="Narkisim" w:hAnsi="Narkisim" w:cs="Narkisim"/>
          <w:rtl/>
        </w:rPr>
      </w:pPr>
      <w:r>
        <w:rPr>
          <w:noProof/>
        </w:rPr>
        <w:lastRenderedPageBreak/>
        <w:drawing>
          <wp:inline distT="0" distB="0" distL="0" distR="0" wp14:anchorId="00051468" wp14:editId="721C942A">
            <wp:extent cx="5274310" cy="1177925"/>
            <wp:effectExtent l="0" t="0" r="254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A99F7" w14:textId="7A1168AD" w:rsidR="00B31427" w:rsidRDefault="00B31427" w:rsidP="00C20E92">
      <w:pPr>
        <w:spacing w:line="360" w:lineRule="auto"/>
        <w:rPr>
          <w:rFonts w:ascii="Narkisim" w:hAnsi="Narkisim" w:cs="Narkisim"/>
          <w:rtl/>
        </w:rPr>
      </w:pPr>
    </w:p>
    <w:p w14:paraId="08E9ADC9" w14:textId="23BCC1C9" w:rsidR="00B31427" w:rsidRDefault="00B31427" w:rsidP="00C20E92">
      <w:pPr>
        <w:spacing w:line="360" w:lineRule="auto"/>
        <w:rPr>
          <w:rFonts w:ascii="Narkisim" w:hAnsi="Narkisim" w:cs="Narkisim"/>
          <w:rtl/>
        </w:rPr>
      </w:pPr>
      <w:r>
        <w:rPr>
          <w:noProof/>
        </w:rPr>
        <w:drawing>
          <wp:inline distT="0" distB="0" distL="0" distR="0" wp14:anchorId="0E6983AE" wp14:editId="118F6ABA">
            <wp:extent cx="5274310" cy="295465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30527" w14:textId="40C9676F" w:rsidR="00BF5498" w:rsidRDefault="00BF5498" w:rsidP="00C20E92">
      <w:pPr>
        <w:spacing w:line="360" w:lineRule="auto"/>
        <w:rPr>
          <w:rFonts w:ascii="Narkisim" w:hAnsi="Narkisim" w:cs="Narkisim"/>
          <w:rtl/>
        </w:rPr>
      </w:pPr>
    </w:p>
    <w:p w14:paraId="0991E4FE" w14:textId="1404FA8D" w:rsidR="00BF5498" w:rsidRPr="00C20E92" w:rsidRDefault="00BF5498" w:rsidP="00C20E92">
      <w:pPr>
        <w:spacing w:line="360" w:lineRule="auto"/>
        <w:rPr>
          <w:rFonts w:ascii="Narkisim" w:hAnsi="Narkisim" w:cs="Narkisim"/>
        </w:rPr>
      </w:pPr>
      <w:r>
        <w:rPr>
          <w:noProof/>
        </w:rPr>
        <w:drawing>
          <wp:inline distT="0" distB="0" distL="0" distR="0" wp14:anchorId="1E0CA3A1" wp14:editId="69425B41">
            <wp:extent cx="5274310" cy="1876425"/>
            <wp:effectExtent l="0" t="0" r="254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498" w:rsidRPr="00C20E92" w:rsidSect="00926579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29CE5" w14:textId="77777777" w:rsidR="000B5C6F" w:rsidRDefault="000B5C6F" w:rsidP="00BF5498">
      <w:pPr>
        <w:spacing w:after="0" w:line="240" w:lineRule="auto"/>
      </w:pPr>
      <w:r>
        <w:separator/>
      </w:r>
    </w:p>
  </w:endnote>
  <w:endnote w:type="continuationSeparator" w:id="0">
    <w:p w14:paraId="67EC26FD" w14:textId="77777777" w:rsidR="000B5C6F" w:rsidRDefault="000B5C6F" w:rsidP="00BF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15074858"/>
      <w:docPartObj>
        <w:docPartGallery w:val="Page Numbers (Bottom of Page)"/>
        <w:docPartUnique/>
      </w:docPartObj>
    </w:sdtPr>
    <w:sdtEndPr/>
    <w:sdtContent>
      <w:p w14:paraId="38285678" w14:textId="03CA77D5" w:rsidR="00BF5498" w:rsidRDefault="00BF54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0B" w:rsidRPr="009F630B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670356CC" w14:textId="77777777" w:rsidR="00BF5498" w:rsidRDefault="00BF54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96C88" w14:textId="77777777" w:rsidR="000B5C6F" w:rsidRDefault="000B5C6F" w:rsidP="00BF5498">
      <w:pPr>
        <w:spacing w:after="0" w:line="240" w:lineRule="auto"/>
      </w:pPr>
      <w:r>
        <w:separator/>
      </w:r>
    </w:p>
  </w:footnote>
  <w:footnote w:type="continuationSeparator" w:id="0">
    <w:p w14:paraId="37245A54" w14:textId="77777777" w:rsidR="000B5C6F" w:rsidRDefault="000B5C6F" w:rsidP="00BF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C20"/>
    <w:multiLevelType w:val="hybridMultilevel"/>
    <w:tmpl w:val="BA20E8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31DC"/>
    <w:multiLevelType w:val="hybridMultilevel"/>
    <w:tmpl w:val="26E0B2F4"/>
    <w:lvl w:ilvl="0" w:tplc="43FC8F70">
      <w:start w:val="1"/>
      <w:numFmt w:val="hebrew1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 w15:restartNumberingAfterBreak="0">
    <w:nsid w:val="378D6C18"/>
    <w:multiLevelType w:val="hybridMultilevel"/>
    <w:tmpl w:val="BF7474E6"/>
    <w:lvl w:ilvl="0" w:tplc="F220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  <w:sz w:val="24"/>
        <w:szCs w:val="24"/>
      </w:rPr>
    </w:lvl>
    <w:lvl w:ilvl="1" w:tplc="8C762BB8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D42F08"/>
    <w:multiLevelType w:val="hybridMultilevel"/>
    <w:tmpl w:val="F76C91F0"/>
    <w:lvl w:ilvl="0" w:tplc="6BDC54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5B4C30"/>
    <w:multiLevelType w:val="hybridMultilevel"/>
    <w:tmpl w:val="2B9205FA"/>
    <w:lvl w:ilvl="0" w:tplc="A9ACD91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2"/>
    <w:rsid w:val="000B5C6F"/>
    <w:rsid w:val="0022298F"/>
    <w:rsid w:val="00420283"/>
    <w:rsid w:val="00926579"/>
    <w:rsid w:val="009F630B"/>
    <w:rsid w:val="00B31427"/>
    <w:rsid w:val="00BF5498"/>
    <w:rsid w:val="00C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D699"/>
  <w15:chartTrackingRefBased/>
  <w15:docId w15:val="{0BA6E572-1775-4288-BDB4-ED13D34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9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C2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5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F5498"/>
  </w:style>
  <w:style w:type="paragraph" w:styleId="a7">
    <w:name w:val="footer"/>
    <w:basedOn w:val="a"/>
    <w:link w:val="a8"/>
    <w:uiPriority w:val="99"/>
    <w:unhideWhenUsed/>
    <w:rsid w:val="00BF5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F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סיגלית גת</dc:creator>
  <cp:keywords/>
  <dc:description/>
  <cp:lastModifiedBy>‏‏משתמש Windows</cp:lastModifiedBy>
  <cp:revision>3</cp:revision>
  <dcterms:created xsi:type="dcterms:W3CDTF">2022-12-04T11:10:00Z</dcterms:created>
  <dcterms:modified xsi:type="dcterms:W3CDTF">2022-12-04T11:10:00Z</dcterms:modified>
</cp:coreProperties>
</file>