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07" w:rsidRPr="00E81F11" w:rsidRDefault="00276707" w:rsidP="00E81F11">
      <w:pPr>
        <w:pStyle w:val="Style12"/>
        <w:widowControl/>
        <w:bidi/>
        <w:spacing w:after="120" w:line="360" w:lineRule="auto"/>
        <w:ind w:left="423" w:hanging="425"/>
        <w:jc w:val="center"/>
        <w:rPr>
          <w:rStyle w:val="FontStyle74"/>
          <w:rFonts w:asciiTheme="minorBidi" w:hAnsiTheme="minorBidi" w:cs="Guttman Yad-Brush" w:hint="default"/>
          <w:sz w:val="24"/>
          <w:szCs w:val="24"/>
          <w:rtl/>
          <w:lang w:eastAsia="en-US"/>
        </w:rPr>
      </w:pPr>
      <w:r w:rsidRPr="00E81F11">
        <w:rPr>
          <w:rStyle w:val="FontStyle74"/>
          <w:rFonts w:asciiTheme="minorBidi" w:hAnsiTheme="minorBidi" w:cs="Guttman Yad-Brush" w:hint="default"/>
          <w:sz w:val="24"/>
          <w:szCs w:val="24"/>
          <w:rtl/>
          <w:lang w:eastAsia="en-US"/>
        </w:rPr>
        <w:t>שאלות</w:t>
      </w:r>
      <w:bookmarkStart w:id="0" w:name="_GoBack"/>
      <w:bookmarkEnd w:id="0"/>
      <w:r w:rsidRPr="00E81F11">
        <w:rPr>
          <w:rStyle w:val="FontStyle74"/>
          <w:rFonts w:asciiTheme="minorBidi" w:hAnsiTheme="minorBidi" w:cs="Guttman Yad-Brush" w:hint="default"/>
          <w:sz w:val="24"/>
          <w:szCs w:val="24"/>
          <w:rtl/>
          <w:lang w:eastAsia="en-US"/>
        </w:rPr>
        <w:t xml:space="preserve"> סיכום-</w:t>
      </w:r>
      <w:r w:rsidRPr="00E81F11">
        <w:rPr>
          <w:rStyle w:val="FontStyle74"/>
          <w:rFonts w:asciiTheme="minorBidi" w:hAnsiTheme="minorBidi" w:cs="Guttman Yad-Brush" w:hint="default"/>
          <w:sz w:val="24"/>
          <w:szCs w:val="24"/>
          <w:rtl/>
          <w:lang w:eastAsia="en-US"/>
        </w:rPr>
        <w:t xml:space="preserve"> החור באוזון</w:t>
      </w:r>
    </w:p>
    <w:p w:rsidR="00276707" w:rsidRPr="00E81F11" w:rsidRDefault="00556F7C" w:rsidP="00E81F11">
      <w:pPr>
        <w:pStyle w:val="Style12"/>
        <w:widowControl/>
        <w:numPr>
          <w:ilvl w:val="0"/>
          <w:numId w:val="2"/>
        </w:numPr>
        <w:bidi/>
        <w:spacing w:after="120" w:line="360" w:lineRule="auto"/>
        <w:jc w:val="left"/>
        <w:rPr>
          <w:rStyle w:val="FontStyle72"/>
          <w:rFonts w:asciiTheme="minorBidi" w:hAnsiTheme="minorBidi" w:cstheme="minorBidi" w:hint="default"/>
          <w:sz w:val="22"/>
          <w:szCs w:val="22"/>
          <w:lang w:eastAsia="en-US"/>
        </w:rPr>
      </w:pPr>
      <w:r w:rsidRPr="00E81F11">
        <w:rPr>
          <w:rStyle w:val="FontStyle72"/>
          <w:rFonts w:asciiTheme="minorBidi" w:hAnsiTheme="minorBidi" w:cstheme="minorBidi" w:hint="default"/>
          <w:sz w:val="22"/>
          <w:szCs w:val="22"/>
          <w:rtl/>
          <w:lang w:eastAsia="en-US"/>
        </w:rPr>
        <w:t>שכבת האוזון באטמוספרה חשובה כי היא</w:t>
      </w:r>
      <w:r w:rsidRPr="00E81F11">
        <w:rPr>
          <w:rStyle w:val="FontStyle72"/>
          <w:rFonts w:asciiTheme="minorBidi" w:hAnsiTheme="minorBidi" w:cstheme="minorBidi" w:hint="default"/>
          <w:sz w:val="22"/>
          <w:szCs w:val="22"/>
          <w:lang w:eastAsia="en-US"/>
        </w:rPr>
        <w:t>:</w:t>
      </w:r>
      <w:r w:rsidR="00276707" w:rsidRPr="00E81F11">
        <w:rPr>
          <w:rStyle w:val="FontStyle72"/>
          <w:rFonts w:asciiTheme="minorBidi" w:hAnsiTheme="minorBidi" w:cstheme="minorBidi" w:hint="default"/>
          <w:sz w:val="22"/>
          <w:szCs w:val="22"/>
          <w:rtl/>
          <w:lang w:eastAsia="en-US"/>
        </w:rPr>
        <w:br/>
        <w:t xml:space="preserve">1. </w:t>
      </w:r>
      <w:r w:rsidRPr="00E81F11">
        <w:rPr>
          <w:rStyle w:val="FontStyle72"/>
          <w:rFonts w:asciiTheme="minorBidi" w:hAnsiTheme="minorBidi" w:cstheme="minorBidi" w:hint="default"/>
          <w:sz w:val="22"/>
          <w:szCs w:val="22"/>
          <w:rtl/>
          <w:lang w:eastAsia="en-US"/>
        </w:rPr>
        <w:t>בולעת חלק מהקרינה האולטרה-סגולה</w:t>
      </w:r>
      <w:r w:rsidRPr="00E81F11">
        <w:rPr>
          <w:rStyle w:val="FontStyle72"/>
          <w:rFonts w:asciiTheme="minorBidi" w:hAnsiTheme="minorBidi" w:cstheme="minorBidi" w:hint="default"/>
          <w:sz w:val="22"/>
          <w:szCs w:val="22"/>
          <w:lang w:eastAsia="en-US"/>
        </w:rPr>
        <w:t>.</w:t>
      </w:r>
      <w:r w:rsidR="00276707" w:rsidRPr="00E81F11">
        <w:rPr>
          <w:rStyle w:val="FontStyle72"/>
          <w:rFonts w:asciiTheme="minorBidi" w:hAnsiTheme="minorBidi" w:cstheme="minorBidi" w:hint="default"/>
          <w:sz w:val="22"/>
          <w:szCs w:val="22"/>
          <w:rtl/>
          <w:lang w:eastAsia="en-US"/>
        </w:rPr>
        <w:t xml:space="preserve">                      2. </w:t>
      </w:r>
      <w:r w:rsidRPr="00E81F11">
        <w:rPr>
          <w:rStyle w:val="FontStyle72"/>
          <w:rFonts w:asciiTheme="minorBidi" w:hAnsiTheme="minorBidi" w:cstheme="minorBidi" w:hint="default"/>
          <w:sz w:val="22"/>
          <w:szCs w:val="22"/>
          <w:rtl/>
          <w:lang w:eastAsia="en-US"/>
        </w:rPr>
        <w:t>סופגת חלקיקים המרחפים באוויר</w:t>
      </w:r>
      <w:r w:rsidRPr="00E81F11">
        <w:rPr>
          <w:rStyle w:val="FontStyle72"/>
          <w:rFonts w:asciiTheme="minorBidi" w:hAnsiTheme="minorBidi" w:cstheme="minorBidi" w:hint="default"/>
          <w:sz w:val="22"/>
          <w:szCs w:val="22"/>
          <w:lang w:eastAsia="en-US"/>
        </w:rPr>
        <w:t>.</w:t>
      </w:r>
      <w:r w:rsidR="00276707" w:rsidRPr="00E81F11">
        <w:rPr>
          <w:rStyle w:val="FontStyle72"/>
          <w:rFonts w:asciiTheme="minorBidi" w:hAnsiTheme="minorBidi" w:cstheme="minorBidi" w:hint="default"/>
          <w:sz w:val="22"/>
          <w:szCs w:val="22"/>
          <w:rtl/>
          <w:lang w:eastAsia="en-US"/>
        </w:rPr>
        <w:br/>
        <w:t xml:space="preserve">3. </w:t>
      </w:r>
      <w:r w:rsidRPr="00E81F11">
        <w:rPr>
          <w:rStyle w:val="FontStyle72"/>
          <w:rFonts w:asciiTheme="minorBidi" w:hAnsiTheme="minorBidi" w:cstheme="minorBidi" w:hint="default"/>
          <w:sz w:val="22"/>
          <w:szCs w:val="22"/>
          <w:rtl/>
          <w:lang w:eastAsia="en-US"/>
        </w:rPr>
        <w:t>מגבירה את אפקט החממה</w:t>
      </w:r>
      <w:r w:rsidRPr="00E81F11">
        <w:rPr>
          <w:rStyle w:val="FontStyle72"/>
          <w:rFonts w:asciiTheme="minorBidi" w:hAnsiTheme="minorBidi" w:cstheme="minorBidi" w:hint="default"/>
          <w:sz w:val="22"/>
          <w:szCs w:val="22"/>
          <w:lang w:eastAsia="en-US"/>
        </w:rPr>
        <w:t>.</w:t>
      </w:r>
      <w:r w:rsidR="00276707" w:rsidRPr="00E81F11">
        <w:rPr>
          <w:rStyle w:val="FontStyle72"/>
          <w:rFonts w:asciiTheme="minorBidi" w:hAnsiTheme="minorBidi" w:cstheme="minorBidi" w:hint="default"/>
          <w:sz w:val="22"/>
          <w:szCs w:val="22"/>
          <w:rtl/>
          <w:lang w:eastAsia="en-US"/>
        </w:rPr>
        <w:t xml:space="preserve">                                     4. </w:t>
      </w:r>
      <w:r w:rsidRPr="00E81F11">
        <w:rPr>
          <w:rStyle w:val="FontStyle72"/>
          <w:rFonts w:asciiTheme="minorBidi" w:hAnsiTheme="minorBidi" w:cstheme="minorBidi" w:hint="default"/>
          <w:sz w:val="22"/>
          <w:szCs w:val="22"/>
          <w:rtl/>
          <w:lang w:eastAsia="en-US"/>
        </w:rPr>
        <w:t>מבטלת את ההשפעה של גשם חומצי</w:t>
      </w:r>
      <w:r w:rsidRPr="00E81F11">
        <w:rPr>
          <w:rStyle w:val="FontStyle72"/>
          <w:rFonts w:asciiTheme="minorBidi" w:hAnsiTheme="minorBidi" w:cstheme="minorBidi" w:hint="default"/>
          <w:sz w:val="22"/>
          <w:szCs w:val="22"/>
          <w:lang w:eastAsia="en-US"/>
        </w:rPr>
        <w:t>.</w:t>
      </w:r>
    </w:p>
    <w:p w:rsidR="00E81F11" w:rsidRPr="00E81F11" w:rsidRDefault="00556F7C" w:rsidP="00E81F11">
      <w:pPr>
        <w:pStyle w:val="Style12"/>
        <w:widowControl/>
        <w:numPr>
          <w:ilvl w:val="0"/>
          <w:numId w:val="2"/>
        </w:numPr>
        <w:bidi/>
        <w:spacing w:after="120" w:line="360" w:lineRule="auto"/>
        <w:jc w:val="left"/>
        <w:rPr>
          <w:rStyle w:val="FontStyle70"/>
          <w:rFonts w:asciiTheme="minorBidi" w:hAnsiTheme="minorBidi" w:cstheme="minorBidi"/>
          <w:sz w:val="22"/>
          <w:szCs w:val="22"/>
          <w:lang w:eastAsia="en-US"/>
        </w:rPr>
      </w:pPr>
      <w:r w:rsidRPr="00E81F11">
        <w:rPr>
          <w:rStyle w:val="FontStyle70"/>
          <w:rFonts w:asciiTheme="minorBidi" w:hAnsiTheme="minorBidi" w:cstheme="minorBidi"/>
          <w:sz w:val="22"/>
          <w:szCs w:val="22"/>
          <w:rtl/>
        </w:rPr>
        <w:t>איזה סוג של קרינה מגיע הרבה פחות לפני כדור הארץ בגלל שכבת האוזון</w:t>
      </w:r>
      <w:r w:rsidR="00276707" w:rsidRPr="00E81F11">
        <w:rPr>
          <w:rStyle w:val="FontStyle70"/>
          <w:rFonts w:asciiTheme="minorBidi" w:hAnsiTheme="minorBidi" w:cstheme="minorBidi"/>
          <w:sz w:val="22"/>
          <w:szCs w:val="22"/>
        </w:rPr>
        <w:t>:</w:t>
      </w:r>
      <w:r w:rsidR="00276707" w:rsidRPr="00E81F11">
        <w:rPr>
          <w:rStyle w:val="FontStyle70"/>
          <w:rFonts w:asciiTheme="minorBidi" w:hAnsiTheme="minorBidi" w:cstheme="minorBidi"/>
          <w:sz w:val="22"/>
          <w:szCs w:val="22"/>
        </w:rPr>
        <w:br/>
      </w:r>
      <w:r w:rsidR="00E81F11" w:rsidRPr="00E81F11">
        <w:rPr>
          <w:rStyle w:val="FontStyle70"/>
          <w:rFonts w:asciiTheme="minorBidi" w:hAnsiTheme="minorBidi" w:cstheme="minorBidi"/>
          <w:sz w:val="22"/>
          <w:szCs w:val="22"/>
          <w:rtl/>
        </w:rPr>
        <w:t xml:space="preserve">1. </w:t>
      </w:r>
      <w:r w:rsidRPr="00E81F11">
        <w:rPr>
          <w:rStyle w:val="FontStyle70"/>
          <w:rFonts w:asciiTheme="minorBidi" w:hAnsiTheme="minorBidi" w:cstheme="minorBidi"/>
          <w:sz w:val="22"/>
          <w:szCs w:val="22"/>
          <w:rtl/>
          <w:lang w:eastAsia="en-US"/>
        </w:rPr>
        <w:t>אור כחול</w:t>
      </w:r>
      <w:r w:rsidR="00E81F11" w:rsidRPr="00E81F11">
        <w:rPr>
          <w:rStyle w:val="FontStyle70"/>
          <w:rFonts w:asciiTheme="minorBidi" w:hAnsiTheme="minorBidi" w:cstheme="minorBidi"/>
          <w:sz w:val="22"/>
          <w:szCs w:val="22"/>
          <w:rtl/>
          <w:lang w:eastAsia="en-US"/>
        </w:rPr>
        <w:br/>
        <w:t xml:space="preserve">2. </w:t>
      </w:r>
      <w:r w:rsidRPr="00E81F11">
        <w:rPr>
          <w:rStyle w:val="FontStyle70"/>
          <w:rFonts w:asciiTheme="minorBidi" w:hAnsiTheme="minorBidi" w:cstheme="minorBidi"/>
          <w:sz w:val="22"/>
          <w:szCs w:val="22"/>
          <w:rtl/>
          <w:lang w:eastAsia="en-US"/>
        </w:rPr>
        <w:t>אור צהוב</w:t>
      </w:r>
      <w:r w:rsidR="00E81F11" w:rsidRPr="00E81F11">
        <w:rPr>
          <w:rStyle w:val="FontStyle70"/>
          <w:rFonts w:asciiTheme="minorBidi" w:hAnsiTheme="minorBidi" w:cstheme="minorBidi"/>
          <w:sz w:val="22"/>
          <w:szCs w:val="22"/>
          <w:rtl/>
          <w:lang w:eastAsia="en-US"/>
        </w:rPr>
        <w:br/>
        <w:t xml:space="preserve">3. </w:t>
      </w:r>
      <w:r w:rsidRPr="00E81F11">
        <w:rPr>
          <w:rStyle w:val="FontStyle70"/>
          <w:rFonts w:asciiTheme="minorBidi" w:hAnsiTheme="minorBidi" w:cstheme="minorBidi"/>
          <w:sz w:val="22"/>
          <w:szCs w:val="22"/>
          <w:rtl/>
          <w:lang w:eastAsia="en-US"/>
        </w:rPr>
        <w:t xml:space="preserve">קרינה </w:t>
      </w:r>
      <w:proofErr w:type="spellStart"/>
      <w:r w:rsidRPr="00E81F11">
        <w:rPr>
          <w:rStyle w:val="FontStyle70"/>
          <w:rFonts w:asciiTheme="minorBidi" w:hAnsiTheme="minorBidi" w:cstheme="minorBidi"/>
          <w:sz w:val="22"/>
          <w:szCs w:val="22"/>
          <w:rtl/>
          <w:lang w:eastAsia="en-US"/>
        </w:rPr>
        <w:t>תת־אדומה</w:t>
      </w:r>
      <w:proofErr w:type="spellEnd"/>
      <w:r w:rsidRPr="00E81F11">
        <w:rPr>
          <w:rStyle w:val="FontStyle70"/>
          <w:rFonts w:asciiTheme="minorBidi" w:hAnsiTheme="minorBidi" w:cstheme="minorBidi"/>
          <w:sz w:val="22"/>
          <w:szCs w:val="22"/>
          <w:rtl/>
          <w:lang w:eastAsia="en-US"/>
        </w:rPr>
        <w:t xml:space="preserve"> </w:t>
      </w:r>
      <w:r w:rsidRPr="00E81F11">
        <w:rPr>
          <w:rStyle w:val="FontStyle70"/>
          <w:rFonts w:asciiTheme="minorBidi" w:hAnsiTheme="minorBidi" w:cstheme="minorBidi"/>
          <w:sz w:val="22"/>
          <w:szCs w:val="22"/>
          <w:lang w:eastAsia="en-US"/>
        </w:rPr>
        <w:t>(IR)</w:t>
      </w:r>
      <w:r w:rsidR="00E81F11" w:rsidRPr="00E81F11">
        <w:rPr>
          <w:rStyle w:val="FontStyle70"/>
          <w:rFonts w:asciiTheme="minorBidi" w:hAnsiTheme="minorBidi" w:cstheme="minorBidi"/>
          <w:sz w:val="22"/>
          <w:szCs w:val="22"/>
          <w:rtl/>
          <w:lang w:eastAsia="en-US"/>
        </w:rPr>
        <w:br/>
        <w:t xml:space="preserve">4. </w:t>
      </w:r>
      <w:r w:rsidRPr="00E81F11">
        <w:rPr>
          <w:rStyle w:val="FontStyle70"/>
          <w:rFonts w:asciiTheme="minorBidi" w:hAnsiTheme="minorBidi" w:cstheme="minorBidi"/>
          <w:sz w:val="22"/>
          <w:szCs w:val="22"/>
          <w:rtl/>
          <w:lang w:eastAsia="en-US"/>
        </w:rPr>
        <w:t xml:space="preserve">קרינה </w:t>
      </w:r>
      <w:proofErr w:type="spellStart"/>
      <w:r w:rsidRPr="00E81F11">
        <w:rPr>
          <w:rStyle w:val="FontStyle70"/>
          <w:rFonts w:asciiTheme="minorBidi" w:hAnsiTheme="minorBidi" w:cstheme="minorBidi"/>
          <w:sz w:val="22"/>
          <w:szCs w:val="22"/>
          <w:rtl/>
          <w:lang w:eastAsia="en-US"/>
        </w:rPr>
        <w:t>אולטרה־סגולה</w:t>
      </w:r>
      <w:proofErr w:type="spellEnd"/>
      <w:r w:rsidRPr="00E81F11">
        <w:rPr>
          <w:rStyle w:val="FontStyle70"/>
          <w:rFonts w:asciiTheme="minorBidi" w:hAnsiTheme="minorBidi" w:cstheme="minorBidi"/>
          <w:sz w:val="22"/>
          <w:szCs w:val="22"/>
          <w:lang w:eastAsia="en-US"/>
        </w:rPr>
        <w:t xml:space="preserve"> (UV)</w:t>
      </w:r>
    </w:p>
    <w:p w:rsidR="00E81F11" w:rsidRPr="00E81F11" w:rsidRDefault="00556F7C" w:rsidP="00E81F11">
      <w:pPr>
        <w:pStyle w:val="Style12"/>
        <w:widowControl/>
        <w:numPr>
          <w:ilvl w:val="0"/>
          <w:numId w:val="2"/>
        </w:numPr>
        <w:bidi/>
        <w:spacing w:after="120" w:line="360" w:lineRule="auto"/>
        <w:jc w:val="left"/>
        <w:rPr>
          <w:rStyle w:val="FontStyle70"/>
          <w:rFonts w:asciiTheme="minorBidi" w:hAnsiTheme="minorBidi" w:cstheme="minorBidi"/>
          <w:sz w:val="22"/>
          <w:szCs w:val="22"/>
          <w:lang w:eastAsia="en-US"/>
        </w:rPr>
      </w:pPr>
      <w:r w:rsidRPr="00E81F11">
        <w:rPr>
          <w:rStyle w:val="FontStyle70"/>
          <w:rFonts w:asciiTheme="minorBidi" w:hAnsiTheme="minorBidi" w:cstheme="minorBidi"/>
          <w:sz w:val="22"/>
          <w:szCs w:val="22"/>
          <w:rtl/>
        </w:rPr>
        <w:t>איזה מהאטומים 4-1 שלפניך גורם להידלדלות שכבת האוזון</w:t>
      </w:r>
      <w:r w:rsidRPr="00E81F11">
        <w:rPr>
          <w:rStyle w:val="FontStyle70"/>
          <w:rFonts w:asciiTheme="minorBidi" w:hAnsiTheme="minorBidi" w:cstheme="minorBidi"/>
          <w:sz w:val="22"/>
          <w:szCs w:val="22"/>
        </w:rPr>
        <w:t>?</w:t>
      </w:r>
      <w:r w:rsidR="00E81F11" w:rsidRPr="00E81F11">
        <w:rPr>
          <w:rStyle w:val="FontStyle70"/>
          <w:rFonts w:asciiTheme="minorBidi" w:hAnsiTheme="minorBidi" w:cstheme="minorBidi"/>
          <w:sz w:val="22"/>
          <w:szCs w:val="22"/>
          <w:rtl/>
        </w:rPr>
        <w:br/>
        <w:t xml:space="preserve">1. </w:t>
      </w:r>
      <w:r w:rsidRPr="00E81F11">
        <w:rPr>
          <w:rStyle w:val="FontStyle70"/>
          <w:rFonts w:asciiTheme="minorBidi" w:hAnsiTheme="minorBidi" w:cstheme="minorBidi"/>
          <w:sz w:val="22"/>
          <w:szCs w:val="22"/>
          <w:rtl/>
          <w:lang w:eastAsia="en-US"/>
        </w:rPr>
        <w:t>אטומי חנקן</w:t>
      </w:r>
      <w:r w:rsidR="00E81F11" w:rsidRPr="00E81F11">
        <w:rPr>
          <w:rStyle w:val="FontStyle70"/>
          <w:rFonts w:asciiTheme="minorBidi" w:hAnsiTheme="minorBidi" w:cstheme="minorBidi"/>
          <w:sz w:val="22"/>
          <w:szCs w:val="22"/>
          <w:rtl/>
          <w:lang w:eastAsia="en-US"/>
        </w:rPr>
        <w:t xml:space="preserve">                                         </w:t>
      </w:r>
      <w:r w:rsidRPr="00E81F11">
        <w:rPr>
          <w:rStyle w:val="FontStyle70"/>
          <w:rFonts w:asciiTheme="minorBidi" w:hAnsiTheme="minorBidi" w:cstheme="minorBidi"/>
          <w:sz w:val="22"/>
          <w:szCs w:val="22"/>
          <w:rtl/>
          <w:lang w:eastAsia="en-US"/>
        </w:rPr>
        <w:t>2.</w:t>
      </w:r>
      <w:r w:rsidRPr="00E81F11">
        <w:rPr>
          <w:rStyle w:val="FontStyle70"/>
          <w:rFonts w:asciiTheme="minorBidi" w:hAnsiTheme="minorBidi" w:cstheme="minorBidi"/>
          <w:sz w:val="22"/>
          <w:szCs w:val="22"/>
          <w:lang w:eastAsia="en-US"/>
        </w:rPr>
        <w:tab/>
      </w:r>
      <w:r w:rsidRPr="00E81F11">
        <w:rPr>
          <w:rStyle w:val="FontStyle70"/>
          <w:rFonts w:asciiTheme="minorBidi" w:hAnsiTheme="minorBidi" w:cstheme="minorBidi"/>
          <w:sz w:val="22"/>
          <w:szCs w:val="22"/>
          <w:rtl/>
          <w:lang w:eastAsia="en-US"/>
        </w:rPr>
        <w:t>אטומי כלור</w:t>
      </w:r>
      <w:r w:rsidR="00E81F11" w:rsidRPr="00E81F11">
        <w:rPr>
          <w:rStyle w:val="FontStyle70"/>
          <w:rFonts w:asciiTheme="minorBidi" w:hAnsiTheme="minorBidi" w:cstheme="minorBidi"/>
          <w:sz w:val="22"/>
          <w:szCs w:val="22"/>
          <w:rtl/>
          <w:lang w:eastAsia="en-US"/>
        </w:rPr>
        <w:br/>
        <w:t xml:space="preserve">3. </w:t>
      </w:r>
      <w:r w:rsidRPr="00E81F11">
        <w:rPr>
          <w:rStyle w:val="FontStyle70"/>
          <w:rFonts w:asciiTheme="minorBidi" w:hAnsiTheme="minorBidi" w:cstheme="minorBidi"/>
          <w:sz w:val="22"/>
          <w:szCs w:val="22"/>
          <w:rtl/>
          <w:lang w:eastAsia="en-US"/>
        </w:rPr>
        <w:t>אטומי חמצן</w:t>
      </w:r>
      <w:r w:rsidR="00E81F11" w:rsidRPr="00E81F11">
        <w:rPr>
          <w:rStyle w:val="FontStyle70"/>
          <w:rFonts w:asciiTheme="minorBidi" w:hAnsiTheme="minorBidi" w:cstheme="minorBidi"/>
          <w:sz w:val="22"/>
          <w:szCs w:val="22"/>
          <w:rtl/>
          <w:lang w:eastAsia="en-US"/>
        </w:rPr>
        <w:t xml:space="preserve">                                        </w:t>
      </w:r>
      <w:r w:rsidRPr="00E81F11">
        <w:rPr>
          <w:rStyle w:val="FontStyle70"/>
          <w:rFonts w:asciiTheme="minorBidi" w:hAnsiTheme="minorBidi" w:cstheme="minorBidi"/>
          <w:sz w:val="22"/>
          <w:szCs w:val="22"/>
          <w:rtl/>
          <w:lang w:eastAsia="en-US"/>
        </w:rPr>
        <w:t>4.</w:t>
      </w:r>
      <w:r w:rsidRPr="00E81F11">
        <w:rPr>
          <w:rStyle w:val="FontStyle70"/>
          <w:rFonts w:asciiTheme="minorBidi" w:hAnsiTheme="minorBidi" w:cstheme="minorBidi"/>
          <w:sz w:val="22"/>
          <w:szCs w:val="22"/>
          <w:lang w:eastAsia="en-US"/>
        </w:rPr>
        <w:tab/>
      </w:r>
      <w:r w:rsidRPr="00E81F11">
        <w:rPr>
          <w:rStyle w:val="FontStyle70"/>
          <w:rFonts w:asciiTheme="minorBidi" w:hAnsiTheme="minorBidi" w:cstheme="minorBidi"/>
          <w:sz w:val="22"/>
          <w:szCs w:val="22"/>
          <w:rtl/>
          <w:lang w:eastAsia="en-US"/>
        </w:rPr>
        <w:t>אטומי פחמן</w:t>
      </w:r>
    </w:p>
    <w:p w:rsidR="00556F7C" w:rsidRPr="00E81F11" w:rsidRDefault="00556F7C" w:rsidP="00E81F11">
      <w:pPr>
        <w:pStyle w:val="Style12"/>
        <w:widowControl/>
        <w:numPr>
          <w:ilvl w:val="0"/>
          <w:numId w:val="2"/>
        </w:numPr>
        <w:bidi/>
        <w:spacing w:after="120" w:line="360" w:lineRule="auto"/>
        <w:jc w:val="left"/>
        <w:rPr>
          <w:rStyle w:val="FontStyle70"/>
          <w:rFonts w:asciiTheme="minorBidi" w:hAnsiTheme="minorBidi" w:cstheme="minorBidi"/>
          <w:sz w:val="22"/>
          <w:szCs w:val="22"/>
          <w:rtl/>
          <w:lang w:eastAsia="en-US"/>
        </w:rPr>
      </w:pPr>
      <w:r w:rsidRPr="00E81F11">
        <w:rPr>
          <w:rStyle w:val="FontStyle70"/>
          <w:rFonts w:asciiTheme="minorBidi" w:hAnsiTheme="minorBidi" w:cstheme="minorBidi"/>
          <w:sz w:val="22"/>
          <w:szCs w:val="22"/>
          <w:rtl/>
          <w:lang w:eastAsia="en-US"/>
        </w:rPr>
        <w:t xml:space="preserve">בשנים האחרונות של המאה ה־20 נערכו ועידות </w:t>
      </w:r>
      <w:proofErr w:type="spellStart"/>
      <w:r w:rsidRPr="00E81F11">
        <w:rPr>
          <w:rStyle w:val="FontStyle70"/>
          <w:rFonts w:asciiTheme="minorBidi" w:hAnsiTheme="minorBidi" w:cstheme="minorBidi"/>
          <w:sz w:val="22"/>
          <w:szCs w:val="22"/>
          <w:rtl/>
          <w:lang w:eastAsia="en-US"/>
        </w:rPr>
        <w:t>בין־לאומיות</w:t>
      </w:r>
      <w:proofErr w:type="spellEnd"/>
      <w:r w:rsidRPr="00E81F11">
        <w:rPr>
          <w:rStyle w:val="FontStyle70"/>
          <w:rFonts w:asciiTheme="minorBidi" w:hAnsiTheme="minorBidi" w:cstheme="minorBidi"/>
          <w:sz w:val="22"/>
          <w:szCs w:val="22"/>
          <w:rtl/>
          <w:lang w:eastAsia="en-US"/>
        </w:rPr>
        <w:t xml:space="preserve"> שנידונו בהן צעדים להתמודדות עם בעיית האוזון </w:t>
      </w:r>
      <w:proofErr w:type="spellStart"/>
      <w:r w:rsidRPr="00E81F11">
        <w:rPr>
          <w:rStyle w:val="FontStyle70"/>
          <w:rFonts w:asciiTheme="minorBidi" w:hAnsiTheme="minorBidi" w:cstheme="minorBidi"/>
          <w:sz w:val="22"/>
          <w:szCs w:val="22"/>
          <w:rtl/>
          <w:lang w:eastAsia="en-US"/>
        </w:rPr>
        <w:t>הסטרטוספרי.</w:t>
      </w:r>
      <w:proofErr w:type="spellEnd"/>
      <w:r w:rsidR="00E81F11" w:rsidRPr="00E81F11">
        <w:rPr>
          <w:rStyle w:val="FontStyle70"/>
          <w:rFonts w:asciiTheme="minorBidi" w:hAnsiTheme="minorBidi" w:cstheme="minorBidi"/>
          <w:sz w:val="22"/>
          <w:szCs w:val="22"/>
          <w:rtl/>
          <w:lang w:eastAsia="en-US"/>
        </w:rPr>
        <w:br/>
      </w:r>
      <w:r w:rsidRPr="00E81F11">
        <w:rPr>
          <w:rStyle w:val="FontStyle70"/>
          <w:rFonts w:asciiTheme="minorBidi" w:hAnsiTheme="minorBidi" w:cstheme="minorBidi"/>
          <w:sz w:val="22"/>
          <w:szCs w:val="22"/>
          <w:rtl/>
          <w:lang w:eastAsia="en-US"/>
        </w:rPr>
        <w:t>לפניך גרף המתאר, בעבור כל אחת מהוועידות, את התחזית בנוגע לריכוז החומרים הפוגעים באוזון, אם יישמו את כל ההחלטות שהתקבלו באותה ועידה. כמו כן מוצגת בגרף התחזית בנוגע לריכוז החומרים הפוגעים באוזון, אם לא יינקטו צעדים להגנתו.</w:t>
      </w:r>
    </w:p>
    <w:p w:rsidR="001B49AD" w:rsidRPr="00E81F11" w:rsidRDefault="00556F7C" w:rsidP="00E81F11">
      <w:pPr>
        <w:pStyle w:val="Style23"/>
        <w:widowControl/>
        <w:bidi/>
        <w:spacing w:after="120" w:line="360" w:lineRule="auto"/>
        <w:ind w:left="461"/>
        <w:jc w:val="left"/>
        <w:rPr>
          <w:rFonts w:asciiTheme="minorBidi" w:hAnsiTheme="minorBidi" w:cstheme="minorBidi"/>
          <w:sz w:val="22"/>
          <w:szCs w:val="22"/>
          <w:lang w:eastAsia="en-US"/>
        </w:rPr>
      </w:pPr>
      <w:r w:rsidRPr="00E81F11">
        <w:rPr>
          <w:rFonts w:asciiTheme="minorBidi" w:hAnsiTheme="minorBidi" w:cstheme="minorBidi"/>
          <w:noProof/>
          <w:sz w:val="22"/>
          <w:szCs w:val="22"/>
          <w:lang w:eastAsia="en-US"/>
        </w:rPr>
        <w:drawing>
          <wp:inline distT="0" distB="0" distL="0" distR="0" wp14:anchorId="1880D88F" wp14:editId="2200A4F7">
            <wp:extent cx="5102063" cy="4059302"/>
            <wp:effectExtent l="0" t="0" r="381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612" cy="4062125"/>
                    </a:xfrm>
                    <a:prstGeom prst="rect">
                      <a:avLst/>
                    </a:prstGeom>
                    <a:noFill/>
                    <a:ln>
                      <a:noFill/>
                    </a:ln>
                  </pic:spPr>
                </pic:pic>
              </a:graphicData>
            </a:graphic>
          </wp:inline>
        </w:drawing>
      </w:r>
      <w:r w:rsidR="00E81F11" w:rsidRPr="00E81F11">
        <w:rPr>
          <w:rStyle w:val="FontStyle76"/>
          <w:rFonts w:asciiTheme="minorBidi" w:hAnsiTheme="minorBidi" w:cstheme="minorBidi"/>
          <w:sz w:val="22"/>
          <w:szCs w:val="22"/>
          <w:rtl/>
          <w:lang w:eastAsia="en-US"/>
        </w:rPr>
        <w:t xml:space="preserve">1. </w:t>
      </w:r>
      <w:r w:rsidRPr="00E81F11">
        <w:rPr>
          <w:rStyle w:val="FontStyle70"/>
          <w:rFonts w:asciiTheme="minorBidi" w:hAnsiTheme="minorBidi" w:cstheme="minorBidi"/>
          <w:sz w:val="22"/>
          <w:szCs w:val="22"/>
          <w:rtl/>
          <w:lang w:eastAsia="en-US"/>
        </w:rPr>
        <w:t>מה אפשר ללמוד מהגרף על המודעות של מדינות העולם לבעיית האוזון</w:t>
      </w:r>
      <w:r w:rsidR="00E81F11" w:rsidRPr="00E81F11">
        <w:rPr>
          <w:rStyle w:val="FontStyle70"/>
          <w:rFonts w:asciiTheme="minorBidi" w:hAnsiTheme="minorBidi" w:cstheme="minorBidi"/>
          <w:sz w:val="22"/>
          <w:szCs w:val="22"/>
          <w:rtl/>
          <w:lang w:eastAsia="en-US"/>
        </w:rPr>
        <w:t xml:space="preserve"> </w:t>
      </w:r>
      <w:proofErr w:type="spellStart"/>
      <w:r w:rsidRPr="00E81F11">
        <w:rPr>
          <w:rStyle w:val="FontStyle70"/>
          <w:rFonts w:asciiTheme="minorBidi" w:hAnsiTheme="minorBidi" w:cstheme="minorBidi"/>
          <w:sz w:val="22"/>
          <w:szCs w:val="22"/>
          <w:rtl/>
          <w:lang w:eastAsia="en-US"/>
        </w:rPr>
        <w:t>הסטרטוספרי</w:t>
      </w:r>
      <w:proofErr w:type="spellEnd"/>
      <w:r w:rsidRPr="00E81F11">
        <w:rPr>
          <w:rStyle w:val="FontStyle70"/>
          <w:rFonts w:asciiTheme="minorBidi" w:hAnsiTheme="minorBidi" w:cstheme="minorBidi"/>
          <w:sz w:val="22"/>
          <w:szCs w:val="22"/>
          <w:rtl/>
          <w:lang w:eastAsia="en-US"/>
        </w:rPr>
        <w:t xml:space="preserve">? נמק את תשובתך,    </w:t>
      </w:r>
      <w:r w:rsidR="00E81F11" w:rsidRPr="00E81F11">
        <w:rPr>
          <w:rStyle w:val="FontStyle70"/>
          <w:rFonts w:asciiTheme="minorBidi" w:hAnsiTheme="minorBidi" w:cstheme="minorBidi"/>
          <w:sz w:val="22"/>
          <w:szCs w:val="22"/>
          <w:rtl/>
          <w:lang w:eastAsia="en-US"/>
        </w:rPr>
        <w:br/>
        <w:t xml:space="preserve">2. </w:t>
      </w:r>
      <w:r w:rsidRPr="00E81F11">
        <w:rPr>
          <w:rStyle w:val="FontStyle70"/>
          <w:rFonts w:asciiTheme="minorBidi" w:hAnsiTheme="minorBidi" w:cstheme="minorBidi"/>
          <w:sz w:val="22"/>
          <w:szCs w:val="22"/>
          <w:rtl/>
          <w:lang w:eastAsia="en-US"/>
        </w:rPr>
        <w:t xml:space="preserve">הצע שתי החלטות שוועידה </w:t>
      </w:r>
      <w:proofErr w:type="spellStart"/>
      <w:r w:rsidRPr="00E81F11">
        <w:rPr>
          <w:rStyle w:val="FontStyle70"/>
          <w:rFonts w:asciiTheme="minorBidi" w:hAnsiTheme="minorBidi" w:cstheme="minorBidi"/>
          <w:sz w:val="22"/>
          <w:szCs w:val="22"/>
          <w:rtl/>
          <w:lang w:eastAsia="en-US"/>
        </w:rPr>
        <w:t>בין־לאומית</w:t>
      </w:r>
      <w:proofErr w:type="spellEnd"/>
      <w:r w:rsidRPr="00E81F11">
        <w:rPr>
          <w:rStyle w:val="FontStyle70"/>
          <w:rFonts w:asciiTheme="minorBidi" w:hAnsiTheme="minorBidi" w:cstheme="minorBidi"/>
          <w:sz w:val="22"/>
          <w:szCs w:val="22"/>
          <w:rtl/>
          <w:lang w:eastAsia="en-US"/>
        </w:rPr>
        <w:t xml:space="preserve"> יכולה לקבל כדי להתמודד עם בעיית האוזון</w:t>
      </w:r>
      <w:r w:rsidR="00E81F11" w:rsidRPr="00E81F11">
        <w:rPr>
          <w:rStyle w:val="FontStyle70"/>
          <w:rFonts w:asciiTheme="minorBidi" w:hAnsiTheme="minorBidi" w:cstheme="minorBidi"/>
          <w:sz w:val="22"/>
          <w:szCs w:val="22"/>
          <w:rtl/>
          <w:lang w:eastAsia="en-US"/>
        </w:rPr>
        <w:t xml:space="preserve"> </w:t>
      </w:r>
      <w:proofErr w:type="spellStart"/>
      <w:r w:rsidRPr="00E81F11">
        <w:rPr>
          <w:rStyle w:val="FontStyle70"/>
          <w:rFonts w:asciiTheme="minorBidi" w:hAnsiTheme="minorBidi" w:cstheme="minorBidi"/>
          <w:sz w:val="22"/>
          <w:szCs w:val="22"/>
          <w:rtl/>
          <w:lang w:eastAsia="en-US"/>
        </w:rPr>
        <w:t>הסטרטוספרי</w:t>
      </w:r>
      <w:proofErr w:type="spellEnd"/>
      <w:r w:rsidRPr="00E81F11">
        <w:rPr>
          <w:rStyle w:val="FontStyle70"/>
          <w:rFonts w:asciiTheme="minorBidi" w:hAnsiTheme="minorBidi" w:cstheme="minorBidi"/>
          <w:sz w:val="22"/>
          <w:szCs w:val="22"/>
          <w:rtl/>
          <w:lang w:eastAsia="en-US"/>
        </w:rPr>
        <w:t xml:space="preserve">.     </w:t>
      </w:r>
    </w:p>
    <w:sectPr w:rsidR="001B49AD" w:rsidRPr="00E81F11" w:rsidSect="00E81F11">
      <w:head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71" w:rsidRDefault="00224D71" w:rsidP="00276707">
      <w:pPr>
        <w:spacing w:after="0" w:line="240" w:lineRule="auto"/>
      </w:pPr>
      <w:r>
        <w:separator/>
      </w:r>
    </w:p>
  </w:endnote>
  <w:endnote w:type="continuationSeparator" w:id="0">
    <w:p w:rsidR="00224D71" w:rsidRDefault="00224D71" w:rsidP="0027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71" w:rsidRDefault="00224D71" w:rsidP="00276707">
      <w:pPr>
        <w:spacing w:after="0" w:line="240" w:lineRule="auto"/>
      </w:pPr>
      <w:r>
        <w:separator/>
      </w:r>
    </w:p>
  </w:footnote>
  <w:footnote w:type="continuationSeparator" w:id="0">
    <w:p w:rsidR="00224D71" w:rsidRDefault="00224D71" w:rsidP="0027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7" w:rsidRDefault="00276707" w:rsidP="00276707">
    <w:pPr>
      <w:pStyle w:val="a3"/>
      <w:rPr>
        <w:cs/>
      </w:rPr>
    </w:pPr>
    <w:r>
      <w:rPr>
        <w:rFonts w:hint="cs"/>
        <w:rtl/>
      </w:rPr>
      <w:t>בס"ד.                                                                                               מקיף עירוני א' אשקלון</w:t>
    </w:r>
  </w:p>
  <w:p w:rsidR="00276707" w:rsidRDefault="0027670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29A"/>
    <w:multiLevelType w:val="hybridMultilevel"/>
    <w:tmpl w:val="39C83ADE"/>
    <w:lvl w:ilvl="0" w:tplc="2E3AEE0E">
      <w:start w:val="2"/>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1" w15:restartNumberingAfterBreak="0">
    <w:nsid w:val="38AD0D41"/>
    <w:multiLevelType w:val="hybridMultilevel"/>
    <w:tmpl w:val="253CB096"/>
    <w:lvl w:ilvl="0" w:tplc="920ECB80">
      <w:start w:val="1"/>
      <w:numFmt w:val="decimal"/>
      <w:lvlText w:val="%1."/>
      <w:lvlJc w:val="left"/>
      <w:pPr>
        <w:tabs>
          <w:tab w:val="num" w:pos="896"/>
        </w:tabs>
        <w:ind w:left="896" w:hanging="435"/>
      </w:pPr>
    </w:lvl>
    <w:lvl w:ilvl="1" w:tplc="040D0019">
      <w:start w:val="1"/>
      <w:numFmt w:val="lowerLetter"/>
      <w:lvlText w:val="%2."/>
      <w:lvlJc w:val="left"/>
      <w:pPr>
        <w:tabs>
          <w:tab w:val="num" w:pos="1541"/>
        </w:tabs>
        <w:ind w:left="1541" w:hanging="360"/>
      </w:pPr>
    </w:lvl>
    <w:lvl w:ilvl="2" w:tplc="040D001B">
      <w:start w:val="1"/>
      <w:numFmt w:val="lowerRoman"/>
      <w:lvlText w:val="%3."/>
      <w:lvlJc w:val="right"/>
      <w:pPr>
        <w:tabs>
          <w:tab w:val="num" w:pos="2261"/>
        </w:tabs>
        <w:ind w:left="2261" w:hanging="180"/>
      </w:pPr>
    </w:lvl>
    <w:lvl w:ilvl="3" w:tplc="040D000F">
      <w:start w:val="1"/>
      <w:numFmt w:val="decimal"/>
      <w:lvlText w:val="%4."/>
      <w:lvlJc w:val="left"/>
      <w:pPr>
        <w:tabs>
          <w:tab w:val="num" w:pos="2981"/>
        </w:tabs>
        <w:ind w:left="2981" w:hanging="360"/>
      </w:pPr>
    </w:lvl>
    <w:lvl w:ilvl="4" w:tplc="040D0019">
      <w:start w:val="1"/>
      <w:numFmt w:val="lowerLetter"/>
      <w:lvlText w:val="%5."/>
      <w:lvlJc w:val="left"/>
      <w:pPr>
        <w:tabs>
          <w:tab w:val="num" w:pos="3701"/>
        </w:tabs>
        <w:ind w:left="3701" w:hanging="360"/>
      </w:pPr>
    </w:lvl>
    <w:lvl w:ilvl="5" w:tplc="040D001B">
      <w:start w:val="1"/>
      <w:numFmt w:val="lowerRoman"/>
      <w:lvlText w:val="%6."/>
      <w:lvlJc w:val="right"/>
      <w:pPr>
        <w:tabs>
          <w:tab w:val="num" w:pos="4421"/>
        </w:tabs>
        <w:ind w:left="4421" w:hanging="180"/>
      </w:pPr>
    </w:lvl>
    <w:lvl w:ilvl="6" w:tplc="040D000F">
      <w:start w:val="1"/>
      <w:numFmt w:val="decimal"/>
      <w:lvlText w:val="%7."/>
      <w:lvlJc w:val="left"/>
      <w:pPr>
        <w:tabs>
          <w:tab w:val="num" w:pos="5141"/>
        </w:tabs>
        <w:ind w:left="5141" w:hanging="360"/>
      </w:pPr>
    </w:lvl>
    <w:lvl w:ilvl="7" w:tplc="040D0019">
      <w:start w:val="1"/>
      <w:numFmt w:val="lowerLetter"/>
      <w:lvlText w:val="%8."/>
      <w:lvlJc w:val="left"/>
      <w:pPr>
        <w:tabs>
          <w:tab w:val="num" w:pos="5861"/>
        </w:tabs>
        <w:ind w:left="5861" w:hanging="360"/>
      </w:pPr>
    </w:lvl>
    <w:lvl w:ilvl="8" w:tplc="040D001B">
      <w:start w:val="1"/>
      <w:numFmt w:val="lowerRoman"/>
      <w:lvlText w:val="%9."/>
      <w:lvlJc w:val="right"/>
      <w:pPr>
        <w:tabs>
          <w:tab w:val="num" w:pos="6581"/>
        </w:tabs>
        <w:ind w:left="6581" w:hanging="180"/>
      </w:pPr>
    </w:lvl>
  </w:abstractNum>
  <w:abstractNum w:abstractNumId="2" w15:restartNumberingAfterBreak="0">
    <w:nsid w:val="544E0082"/>
    <w:multiLevelType w:val="hybridMultilevel"/>
    <w:tmpl w:val="D53E240A"/>
    <w:lvl w:ilvl="0" w:tplc="EDFA1158">
      <w:start w:val="1"/>
      <w:numFmt w:val="hebrew1"/>
      <w:lvlText w:val="%1."/>
      <w:lvlJc w:val="left"/>
      <w:pPr>
        <w:ind w:left="778" w:hanging="360"/>
      </w:pPr>
      <w:rPr>
        <w:rFonts w:hint="default"/>
        <w:sz w:val="2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E5"/>
    <w:rsid w:val="000143E6"/>
    <w:rsid w:val="001B49AD"/>
    <w:rsid w:val="00224D71"/>
    <w:rsid w:val="00276707"/>
    <w:rsid w:val="00343FBB"/>
    <w:rsid w:val="00556F7C"/>
    <w:rsid w:val="00C93CE5"/>
    <w:rsid w:val="00E81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EDD8"/>
  <w15:chartTrackingRefBased/>
  <w15:docId w15:val="{D38C2C6A-4D5F-40F8-BF30-D8465C2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56F7C"/>
    <w:pPr>
      <w:widowControl w:val="0"/>
      <w:autoSpaceDE w:val="0"/>
      <w:autoSpaceDN w:val="0"/>
      <w:bidi w:val="0"/>
      <w:adjustRightInd w:val="0"/>
      <w:spacing w:after="0" w:line="240" w:lineRule="auto"/>
      <w:jc w:val="right"/>
    </w:pPr>
    <w:rPr>
      <w:rFonts w:ascii="Arial Unicode MS" w:eastAsia="Arial Unicode MS" w:hAnsi="Times New Roman" w:cs="Times New Roman"/>
      <w:sz w:val="20"/>
      <w:szCs w:val="24"/>
      <w:lang w:eastAsia="he-IL"/>
    </w:rPr>
  </w:style>
  <w:style w:type="paragraph" w:customStyle="1" w:styleId="Style12">
    <w:name w:val="Style12"/>
    <w:basedOn w:val="a"/>
    <w:rsid w:val="00556F7C"/>
    <w:pPr>
      <w:widowControl w:val="0"/>
      <w:autoSpaceDE w:val="0"/>
      <w:autoSpaceDN w:val="0"/>
      <w:bidi w:val="0"/>
      <w:adjustRightInd w:val="0"/>
      <w:spacing w:after="0" w:line="240" w:lineRule="auto"/>
      <w:jc w:val="both"/>
    </w:pPr>
    <w:rPr>
      <w:rFonts w:ascii="Arial Unicode MS" w:eastAsia="Arial Unicode MS" w:hAnsi="Times New Roman" w:cs="Times New Roman"/>
      <w:sz w:val="20"/>
      <w:szCs w:val="24"/>
      <w:lang w:eastAsia="he-IL"/>
    </w:rPr>
  </w:style>
  <w:style w:type="character" w:customStyle="1" w:styleId="FontStyle72">
    <w:name w:val="Font Style72"/>
    <w:rsid w:val="00556F7C"/>
    <w:rPr>
      <w:rFonts w:ascii="Arial Unicode MS" w:eastAsia="Arial Unicode MS" w:hAnsi="Arial Unicode MS" w:cs="Arial Unicode MS" w:hint="eastAsia"/>
      <w:sz w:val="20"/>
      <w:szCs w:val="20"/>
    </w:rPr>
  </w:style>
  <w:style w:type="character" w:customStyle="1" w:styleId="FontStyle74">
    <w:name w:val="Font Style74"/>
    <w:rsid w:val="00556F7C"/>
    <w:rPr>
      <w:rFonts w:ascii="Arial Unicode MS" w:eastAsia="Arial Unicode MS" w:hAnsi="Arial Unicode MS" w:cs="Arial Unicode MS" w:hint="eastAsia"/>
      <w:b/>
      <w:bCs/>
      <w:sz w:val="20"/>
      <w:szCs w:val="20"/>
    </w:rPr>
  </w:style>
  <w:style w:type="paragraph" w:customStyle="1" w:styleId="Style17">
    <w:name w:val="Style17"/>
    <w:basedOn w:val="a"/>
    <w:rsid w:val="00556F7C"/>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26">
    <w:name w:val="Style26"/>
    <w:basedOn w:val="a"/>
    <w:rsid w:val="00556F7C"/>
    <w:pPr>
      <w:widowControl w:val="0"/>
      <w:autoSpaceDE w:val="0"/>
      <w:autoSpaceDN w:val="0"/>
      <w:bidi w:val="0"/>
      <w:adjustRightInd w:val="0"/>
      <w:spacing w:after="0" w:line="404" w:lineRule="exact"/>
      <w:ind w:hanging="453"/>
    </w:pPr>
    <w:rPr>
      <w:rFonts w:ascii="Times New Roman" w:eastAsia="Times New Roman" w:hAnsi="Times New Roman" w:cs="Times New Roman"/>
      <w:sz w:val="20"/>
      <w:szCs w:val="24"/>
      <w:lang w:eastAsia="he-IL"/>
    </w:rPr>
  </w:style>
  <w:style w:type="character" w:customStyle="1" w:styleId="FontStyle70">
    <w:name w:val="Font Style70"/>
    <w:rsid w:val="00556F7C"/>
    <w:rPr>
      <w:rFonts w:ascii="Times New Roman" w:hAnsi="Times New Roman" w:cs="Times New Roman" w:hint="default"/>
      <w:sz w:val="18"/>
      <w:szCs w:val="18"/>
    </w:rPr>
  </w:style>
  <w:style w:type="paragraph" w:customStyle="1" w:styleId="Style23">
    <w:name w:val="Style23"/>
    <w:basedOn w:val="a"/>
    <w:rsid w:val="00556F7C"/>
    <w:pPr>
      <w:widowControl w:val="0"/>
      <w:autoSpaceDE w:val="0"/>
      <w:autoSpaceDN w:val="0"/>
      <w:bidi w:val="0"/>
      <w:adjustRightInd w:val="0"/>
      <w:spacing w:after="0" w:line="373" w:lineRule="exact"/>
      <w:jc w:val="right"/>
    </w:pPr>
    <w:rPr>
      <w:rFonts w:ascii="Arial Unicode MS" w:eastAsia="Arial Unicode MS" w:hAnsi="Times New Roman" w:cs="Times New Roman"/>
      <w:sz w:val="20"/>
      <w:szCs w:val="24"/>
      <w:lang w:eastAsia="he-IL"/>
    </w:rPr>
  </w:style>
  <w:style w:type="character" w:customStyle="1" w:styleId="FontStyle76">
    <w:name w:val="Font Style76"/>
    <w:rsid w:val="00556F7C"/>
    <w:rPr>
      <w:rFonts w:ascii="Times New Roman" w:hAnsi="Times New Roman" w:cs="Times New Roman" w:hint="default"/>
      <w:b/>
      <w:bCs/>
      <w:sz w:val="18"/>
      <w:szCs w:val="18"/>
    </w:rPr>
  </w:style>
  <w:style w:type="paragraph" w:customStyle="1" w:styleId="Style10">
    <w:name w:val="Style10"/>
    <w:basedOn w:val="a"/>
    <w:rsid w:val="00556F7C"/>
    <w:pPr>
      <w:widowControl w:val="0"/>
      <w:autoSpaceDE w:val="0"/>
      <w:autoSpaceDN w:val="0"/>
      <w:bidi w:val="0"/>
      <w:adjustRightInd w:val="0"/>
      <w:spacing w:after="0" w:line="310" w:lineRule="exact"/>
      <w:jc w:val="right"/>
    </w:pPr>
    <w:rPr>
      <w:rFonts w:ascii="Times New Roman" w:eastAsia="Times New Roman" w:hAnsi="Times New Roman" w:cs="Times New Roman"/>
      <w:sz w:val="20"/>
      <w:szCs w:val="24"/>
      <w:lang w:eastAsia="he-IL"/>
    </w:rPr>
  </w:style>
  <w:style w:type="paragraph" w:customStyle="1" w:styleId="Style35">
    <w:name w:val="Style35"/>
    <w:basedOn w:val="a"/>
    <w:rsid w:val="00556F7C"/>
    <w:pPr>
      <w:widowControl w:val="0"/>
      <w:autoSpaceDE w:val="0"/>
      <w:autoSpaceDN w:val="0"/>
      <w:bidi w:val="0"/>
      <w:adjustRightInd w:val="0"/>
      <w:spacing w:after="0" w:line="403" w:lineRule="exact"/>
      <w:ind w:firstLine="475"/>
    </w:pPr>
    <w:rPr>
      <w:rFonts w:ascii="Times New Roman" w:eastAsia="Times New Roman" w:hAnsi="Times New Roman" w:cs="Times New Roman"/>
      <w:sz w:val="20"/>
      <w:szCs w:val="24"/>
      <w:lang w:eastAsia="he-IL"/>
    </w:rPr>
  </w:style>
  <w:style w:type="paragraph" w:styleId="a3">
    <w:name w:val="header"/>
    <w:basedOn w:val="a"/>
    <w:link w:val="a4"/>
    <w:uiPriority w:val="99"/>
    <w:unhideWhenUsed/>
    <w:rsid w:val="00276707"/>
    <w:pPr>
      <w:tabs>
        <w:tab w:val="center" w:pos="4153"/>
        <w:tab w:val="right" w:pos="8306"/>
      </w:tabs>
      <w:spacing w:after="0" w:line="240" w:lineRule="auto"/>
    </w:pPr>
  </w:style>
  <w:style w:type="character" w:customStyle="1" w:styleId="a4">
    <w:name w:val="כותרת עליונה תו"/>
    <w:basedOn w:val="a0"/>
    <w:link w:val="a3"/>
    <w:uiPriority w:val="99"/>
    <w:rsid w:val="00276707"/>
  </w:style>
  <w:style w:type="paragraph" w:styleId="a5">
    <w:name w:val="footer"/>
    <w:basedOn w:val="a"/>
    <w:link w:val="a6"/>
    <w:uiPriority w:val="99"/>
    <w:unhideWhenUsed/>
    <w:rsid w:val="00276707"/>
    <w:pPr>
      <w:tabs>
        <w:tab w:val="center" w:pos="4153"/>
        <w:tab w:val="right" w:pos="8306"/>
      </w:tabs>
      <w:spacing w:after="0" w:line="240" w:lineRule="auto"/>
    </w:pPr>
  </w:style>
  <w:style w:type="character" w:customStyle="1" w:styleId="a6">
    <w:name w:val="כותרת תחתונה תו"/>
    <w:basedOn w:val="a0"/>
    <w:link w:val="a5"/>
    <w:uiPriority w:val="99"/>
    <w:rsid w:val="0027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910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Clal-ins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Clal</dc:creator>
  <cp:keywords/>
  <dc:description/>
  <cp:lastModifiedBy>Clal</cp:lastModifiedBy>
  <cp:revision>3</cp:revision>
  <dcterms:created xsi:type="dcterms:W3CDTF">2020-04-26T08:35:00Z</dcterms:created>
  <dcterms:modified xsi:type="dcterms:W3CDTF">2020-04-26T09:07:00Z</dcterms:modified>
</cp:coreProperties>
</file>