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A0" w:rsidRPr="00072BA0" w:rsidRDefault="00072BA0" w:rsidP="00072BA0">
      <w:pPr>
        <w:spacing w:line="360" w:lineRule="auto"/>
        <w:ind w:left="360"/>
        <w:jc w:val="center"/>
        <w:rPr>
          <w:rFonts w:hint="cs"/>
          <w:sz w:val="28"/>
          <w:szCs w:val="28"/>
          <w:u w:val="single"/>
          <w:rtl/>
        </w:rPr>
      </w:pPr>
      <w:r w:rsidRPr="00072BA0">
        <w:rPr>
          <w:rFonts w:hint="cs"/>
          <w:sz w:val="28"/>
          <w:szCs w:val="28"/>
          <w:u w:val="single"/>
          <w:rtl/>
        </w:rPr>
        <w:t>בחינה חוזרת בעיתונות כתובה ומשודרת. מחצית א' תשע"ה.</w:t>
      </w:r>
    </w:p>
    <w:p w:rsidR="00072BA0" w:rsidRPr="00072BA0" w:rsidRDefault="00072BA0" w:rsidP="00072BA0">
      <w:pPr>
        <w:spacing w:line="360" w:lineRule="auto"/>
        <w:ind w:left="360"/>
        <w:jc w:val="center"/>
        <w:rPr>
          <w:rFonts w:hint="cs"/>
          <w:sz w:val="28"/>
          <w:szCs w:val="28"/>
          <w:u w:val="single"/>
          <w:rtl/>
        </w:rPr>
      </w:pPr>
      <w:r w:rsidRPr="00072BA0">
        <w:rPr>
          <w:rFonts w:hint="cs"/>
          <w:sz w:val="28"/>
          <w:szCs w:val="28"/>
          <w:u w:val="single"/>
          <w:rtl/>
        </w:rPr>
        <w:t>עליכם לבחור ארבע מבין חמש השאלות הבאות. בהצלחה.</w:t>
      </w:r>
    </w:p>
    <w:p w:rsidR="00072BA0" w:rsidRDefault="00072BA0" w:rsidP="00504ADB">
      <w:pPr>
        <w:spacing w:line="360" w:lineRule="auto"/>
        <w:ind w:left="360"/>
        <w:rPr>
          <w:rFonts w:hint="cs"/>
          <w:rtl/>
        </w:rPr>
      </w:pPr>
    </w:p>
    <w:p w:rsidR="00072BA0" w:rsidRDefault="00072BA0" w:rsidP="00504ADB">
      <w:pPr>
        <w:spacing w:line="360" w:lineRule="auto"/>
        <w:ind w:left="360"/>
        <w:rPr>
          <w:rFonts w:hint="cs"/>
          <w:rtl/>
        </w:rPr>
      </w:pPr>
    </w:p>
    <w:p w:rsidR="00504ADB" w:rsidRPr="00256DF3" w:rsidRDefault="00072BA0" w:rsidP="00504ADB">
      <w:pPr>
        <w:spacing w:line="360" w:lineRule="auto"/>
        <w:ind w:left="360"/>
        <w:rPr>
          <w:b/>
          <w:bCs/>
          <w:color w:val="FF0000"/>
          <w:rtl/>
        </w:rPr>
      </w:pPr>
      <w:r>
        <w:rPr>
          <w:rFonts w:hint="cs"/>
          <w:rtl/>
        </w:rPr>
        <w:t>1</w:t>
      </w:r>
      <w:r w:rsidR="00504ADB" w:rsidRPr="00256DF3">
        <w:rPr>
          <w:rFonts w:hint="cs"/>
          <w:rtl/>
        </w:rPr>
        <w:t xml:space="preserve">. </w:t>
      </w:r>
      <w:r w:rsidR="00504ADB" w:rsidRPr="00256DF3">
        <w:rPr>
          <w:b/>
          <w:bCs/>
          <w:rtl/>
        </w:rPr>
        <w:t>פרשת קו 300 הי</w:t>
      </w:r>
      <w:r w:rsidR="00504ADB" w:rsidRPr="00256DF3">
        <w:rPr>
          <w:rFonts w:hint="cs"/>
          <w:b/>
          <w:bCs/>
          <w:rtl/>
        </w:rPr>
        <w:t>י</w:t>
      </w:r>
      <w:r w:rsidR="00504ADB" w:rsidRPr="00256DF3">
        <w:rPr>
          <w:b/>
          <w:bCs/>
          <w:rtl/>
        </w:rPr>
        <w:t>תה אבן דרך ביחסים בין העיתונות לבין מוסד הצנזורה הראשית בישראל. בשנת 1984 נעשה נ</w:t>
      </w:r>
      <w:r w:rsidR="00504ADB" w:rsidRPr="00256DF3">
        <w:rPr>
          <w:rFonts w:hint="cs"/>
          <w:b/>
          <w:bCs/>
          <w:rtl/>
        </w:rPr>
        <w:t>י</w:t>
      </w:r>
      <w:r w:rsidR="00504ADB" w:rsidRPr="00256DF3">
        <w:rPr>
          <w:b/>
          <w:bCs/>
          <w:rtl/>
        </w:rPr>
        <w:t>סיון של גורמים בשירות הב</w:t>
      </w:r>
      <w:r w:rsidR="00504ADB" w:rsidRPr="00256DF3">
        <w:rPr>
          <w:rFonts w:hint="cs"/>
          <w:b/>
          <w:bCs/>
          <w:rtl/>
        </w:rPr>
        <w:t>י</w:t>
      </w:r>
      <w:r w:rsidR="00504ADB" w:rsidRPr="00256DF3">
        <w:rPr>
          <w:b/>
          <w:bCs/>
          <w:rtl/>
        </w:rPr>
        <w:t>טחון הכללי להסתיר מידע על פשעים שביצעו. הנ</w:t>
      </w:r>
      <w:r w:rsidR="00504ADB" w:rsidRPr="00256DF3">
        <w:rPr>
          <w:rFonts w:hint="cs"/>
          <w:b/>
          <w:bCs/>
          <w:rtl/>
        </w:rPr>
        <w:t>י</w:t>
      </w:r>
      <w:r w:rsidR="00504ADB" w:rsidRPr="00256DF3">
        <w:rPr>
          <w:b/>
          <w:bCs/>
          <w:rtl/>
        </w:rPr>
        <w:t>סיון לא צלח, ועיתון צעיר גרם לכך שזו תהיה אחת מהפרשיות הכי ידועות בישראל, ואבן דרך בין היחסים לעיתונות לבין מוסד הצנזורה.</w:t>
      </w:r>
    </w:p>
    <w:p w:rsidR="00504ADB" w:rsidRPr="00256DF3" w:rsidRDefault="00504ADB" w:rsidP="00504ADB">
      <w:pPr>
        <w:spacing w:line="360" w:lineRule="auto"/>
        <w:ind w:left="360"/>
        <w:rPr>
          <w:b/>
          <w:bCs/>
          <w:color w:val="FF0000"/>
          <w:rtl/>
        </w:rPr>
      </w:pPr>
    </w:p>
    <w:p w:rsidR="00504ADB" w:rsidRPr="00256DF3" w:rsidRDefault="00504ADB" w:rsidP="00505351">
      <w:pPr>
        <w:spacing w:line="360" w:lineRule="auto"/>
      </w:pPr>
      <w:r w:rsidRPr="00256DF3">
        <w:rPr>
          <w:rtl/>
        </w:rPr>
        <w:t>א. הסבירו מהו חוק "</w:t>
      </w:r>
      <w:r w:rsidRPr="00256DF3">
        <w:rPr>
          <w:b/>
          <w:bCs/>
          <w:rtl/>
        </w:rPr>
        <w:t>הצנזורה הצבאית</w:t>
      </w:r>
      <w:r w:rsidRPr="00256DF3">
        <w:rPr>
          <w:rtl/>
        </w:rPr>
        <w:t>"</w:t>
      </w:r>
      <w:r w:rsidRPr="00256DF3">
        <w:rPr>
          <w:rFonts w:hint="cs"/>
          <w:rtl/>
        </w:rPr>
        <w:t xml:space="preserve"> (מהן </w:t>
      </w:r>
      <w:r w:rsidRPr="00256DF3">
        <w:rPr>
          <w:rFonts w:hint="cs"/>
          <w:b/>
          <w:bCs/>
          <w:rtl/>
        </w:rPr>
        <w:t>שתי סמכויותיו</w:t>
      </w:r>
      <w:r w:rsidRPr="00256DF3">
        <w:rPr>
          <w:rFonts w:hint="cs"/>
          <w:rtl/>
        </w:rPr>
        <w:t xml:space="preserve"> של הצנזור?)</w:t>
      </w:r>
      <w:r w:rsidRPr="00256DF3">
        <w:rPr>
          <w:rtl/>
        </w:rPr>
        <w:t xml:space="preserve"> </w:t>
      </w:r>
      <w:r w:rsidRPr="00256DF3">
        <w:rPr>
          <w:rFonts w:hint="cs"/>
          <w:rtl/>
        </w:rPr>
        <w:t xml:space="preserve">. ומהן </w:t>
      </w:r>
      <w:r w:rsidRPr="00256DF3">
        <w:rPr>
          <w:rFonts w:hint="cs"/>
          <w:b/>
          <w:bCs/>
          <w:u w:val="single"/>
          <w:rtl/>
        </w:rPr>
        <w:t>שתי ההגבלות</w:t>
      </w:r>
      <w:r w:rsidRPr="00256DF3">
        <w:rPr>
          <w:rFonts w:hint="cs"/>
          <w:rtl/>
        </w:rPr>
        <w:t xml:space="preserve"> החלות על הצנזור לפני שהוא מצנזר מידע?</w:t>
      </w:r>
      <w:r w:rsidRPr="00256DF3">
        <w:rPr>
          <w:rtl/>
        </w:rPr>
        <w:t xml:space="preserve"> </w:t>
      </w:r>
      <w:r w:rsidRPr="00256DF3">
        <w:rPr>
          <w:rFonts w:hint="cs"/>
          <w:rtl/>
        </w:rPr>
        <w:t>(1</w:t>
      </w:r>
      <w:r w:rsidR="00505351">
        <w:rPr>
          <w:rFonts w:hint="cs"/>
          <w:rtl/>
        </w:rPr>
        <w:t>5</w:t>
      </w:r>
      <w:r w:rsidRPr="00256DF3">
        <w:rPr>
          <w:rFonts w:hint="cs"/>
          <w:rtl/>
        </w:rPr>
        <w:t xml:space="preserve"> </w:t>
      </w:r>
      <w:proofErr w:type="spellStart"/>
      <w:r w:rsidRPr="00256DF3">
        <w:rPr>
          <w:rFonts w:hint="cs"/>
          <w:rtl/>
        </w:rPr>
        <w:t>נק')</w:t>
      </w:r>
      <w:proofErr w:type="spellEnd"/>
    </w:p>
    <w:p w:rsidR="00504ADB" w:rsidRPr="00256DF3" w:rsidRDefault="00504ADB" w:rsidP="00505351">
      <w:pPr>
        <w:spacing w:line="360" w:lineRule="auto"/>
        <w:rPr>
          <w:rFonts w:hint="cs"/>
          <w:rtl/>
        </w:rPr>
      </w:pPr>
      <w:r w:rsidRPr="00256DF3">
        <w:rPr>
          <w:rtl/>
        </w:rPr>
        <w:t xml:space="preserve">ב. הסבירו מהי </w:t>
      </w:r>
      <w:r w:rsidRPr="00256DF3">
        <w:rPr>
          <w:rFonts w:hint="cs"/>
          <w:rtl/>
        </w:rPr>
        <w:t>"</w:t>
      </w:r>
      <w:r w:rsidRPr="00256DF3">
        <w:rPr>
          <w:b/>
          <w:bCs/>
          <w:rtl/>
        </w:rPr>
        <w:t>פרשיית קו</w:t>
      </w:r>
      <w:r w:rsidRPr="00256DF3">
        <w:rPr>
          <w:rtl/>
        </w:rPr>
        <w:t xml:space="preserve"> </w:t>
      </w:r>
      <w:r w:rsidRPr="00256DF3">
        <w:rPr>
          <w:b/>
          <w:bCs/>
          <w:rtl/>
        </w:rPr>
        <w:t>300</w:t>
      </w:r>
      <w:r w:rsidRPr="00256DF3">
        <w:rPr>
          <w:rtl/>
        </w:rPr>
        <w:t xml:space="preserve"> </w:t>
      </w:r>
      <w:r w:rsidRPr="00256DF3">
        <w:rPr>
          <w:rFonts w:hint="cs"/>
          <w:rtl/>
        </w:rPr>
        <w:t xml:space="preserve">" </w:t>
      </w:r>
      <w:r w:rsidRPr="00256DF3">
        <w:rPr>
          <w:rtl/>
        </w:rPr>
        <w:t xml:space="preserve">ומה הקשר שלה לצנזורה הצבאית? </w:t>
      </w:r>
      <w:r w:rsidRPr="00256DF3">
        <w:rPr>
          <w:rFonts w:hint="cs"/>
          <w:rtl/>
        </w:rPr>
        <w:t xml:space="preserve">(10 </w:t>
      </w:r>
      <w:proofErr w:type="spellStart"/>
      <w:r w:rsidRPr="00256DF3">
        <w:rPr>
          <w:rFonts w:hint="cs"/>
          <w:rtl/>
        </w:rPr>
        <w:t>נק')</w:t>
      </w:r>
      <w:proofErr w:type="spellEnd"/>
    </w:p>
    <w:p w:rsidR="00161494" w:rsidRPr="00256DF3" w:rsidRDefault="00161494">
      <w:pPr>
        <w:rPr>
          <w:rFonts w:hint="cs"/>
          <w:rtl/>
        </w:rPr>
      </w:pPr>
    </w:p>
    <w:p w:rsidR="000A6EDC" w:rsidRPr="00256DF3" w:rsidRDefault="000A6EDC">
      <w:pPr>
        <w:rPr>
          <w:rFonts w:hint="cs"/>
          <w:rtl/>
        </w:rPr>
      </w:pPr>
    </w:p>
    <w:p w:rsidR="000A6EDC" w:rsidRPr="00256DF3" w:rsidRDefault="008B7E6B" w:rsidP="000A6EDC">
      <w:pPr>
        <w:pStyle w:val="3"/>
        <w:spacing w:line="360" w:lineRule="auto"/>
        <w:rPr>
          <w:rFonts w:hint="cs"/>
          <w:b/>
          <w:bCs/>
          <w:sz w:val="24"/>
          <w:szCs w:val="24"/>
          <w:rtl/>
        </w:rPr>
      </w:pPr>
      <w:r w:rsidRPr="00256DF3">
        <w:rPr>
          <w:rFonts w:hint="cs"/>
          <w:b/>
          <w:bCs/>
          <w:sz w:val="24"/>
          <w:szCs w:val="24"/>
          <w:rtl/>
        </w:rPr>
        <w:t xml:space="preserve">2. </w:t>
      </w:r>
      <w:r w:rsidR="000A6EDC" w:rsidRPr="00256DF3">
        <w:rPr>
          <w:rFonts w:hint="cs"/>
          <w:b/>
          <w:bCs/>
          <w:sz w:val="24"/>
          <w:szCs w:val="24"/>
          <w:rtl/>
        </w:rPr>
        <w:t xml:space="preserve">בספר המחזור של בוגרי התיכון במחזור כ"ד של בי"ס "ליידי </w:t>
      </w:r>
      <w:proofErr w:type="spellStart"/>
      <w:r w:rsidR="000A6EDC" w:rsidRPr="00256DF3">
        <w:rPr>
          <w:rFonts w:hint="cs"/>
          <w:b/>
          <w:bCs/>
          <w:sz w:val="24"/>
          <w:szCs w:val="24"/>
          <w:rtl/>
        </w:rPr>
        <w:t>דיוויס</w:t>
      </w:r>
      <w:proofErr w:type="spellEnd"/>
      <w:r w:rsidR="000A6EDC" w:rsidRPr="00256DF3">
        <w:rPr>
          <w:rFonts w:hint="cs"/>
          <w:b/>
          <w:bCs/>
          <w:sz w:val="24"/>
          <w:szCs w:val="24"/>
          <w:rtl/>
        </w:rPr>
        <w:t xml:space="preserve"> " בתל אביב נכתב על אחד מן התלמידים שנכנה ג' כך :</w:t>
      </w:r>
    </w:p>
    <w:p w:rsidR="000A6EDC" w:rsidRPr="00256DF3" w:rsidRDefault="000A6EDC" w:rsidP="000A6EDC">
      <w:pPr>
        <w:pStyle w:val="3"/>
        <w:spacing w:line="360" w:lineRule="auto"/>
        <w:rPr>
          <w:rFonts w:hint="cs"/>
          <w:b/>
          <w:bCs/>
          <w:sz w:val="24"/>
          <w:szCs w:val="24"/>
          <w:rtl/>
        </w:rPr>
      </w:pPr>
      <w:r w:rsidRPr="00256DF3">
        <w:rPr>
          <w:rFonts w:hint="cs"/>
          <w:b/>
          <w:bCs/>
          <w:sz w:val="24"/>
          <w:szCs w:val="24"/>
          <w:rtl/>
        </w:rPr>
        <w:t xml:space="preserve">"ואחריה לקפיטריה נכנס מר כלום , ועלינו במהרה נמאס. מר כלום היה ממש כ-ל-ו-ם! כל משפט שדיבר חשבנו שלעולם לא ייגמר ,את כולם הוא מעצבן , אפילו את המורים ,וכולנו פה אחד מסכימים כלום עכשיו, וכלום בעתיד. "  עוד נכתב עליו : " כינוי </w:t>
      </w:r>
      <w:r w:rsidRPr="00256DF3">
        <w:rPr>
          <w:b/>
          <w:bCs/>
          <w:sz w:val="24"/>
          <w:szCs w:val="24"/>
          <w:rtl/>
        </w:rPr>
        <w:t>–</w:t>
      </w:r>
      <w:r w:rsidRPr="00256DF3">
        <w:rPr>
          <w:rFonts w:hint="cs"/>
          <w:b/>
          <w:bCs/>
          <w:sz w:val="24"/>
          <w:szCs w:val="24"/>
          <w:rtl/>
        </w:rPr>
        <w:t xml:space="preserve"> ג'וק . תופעה : מקבל אפס למרות הליקוקים . עתיד: אין עתיד בלי הווה."</w:t>
      </w:r>
    </w:p>
    <w:p w:rsidR="000A6EDC" w:rsidRPr="00256DF3" w:rsidRDefault="000A6EDC" w:rsidP="000A6EDC">
      <w:pPr>
        <w:pStyle w:val="3"/>
        <w:spacing w:line="360" w:lineRule="auto"/>
        <w:rPr>
          <w:rFonts w:hint="cs"/>
          <w:b/>
          <w:bCs/>
          <w:sz w:val="24"/>
          <w:szCs w:val="24"/>
          <w:rtl/>
        </w:rPr>
      </w:pPr>
      <w:r w:rsidRPr="00256DF3">
        <w:rPr>
          <w:rFonts w:hint="cs"/>
          <w:b/>
          <w:bCs/>
          <w:sz w:val="24"/>
          <w:szCs w:val="24"/>
          <w:rtl/>
        </w:rPr>
        <w:t>ג' , התלמיד שנכתבו עליו הדברים האלו החליט לתבוע את עלבונו .</w:t>
      </w:r>
    </w:p>
    <w:p w:rsidR="000A6EDC" w:rsidRPr="00256DF3" w:rsidRDefault="000A6EDC" w:rsidP="000A6EDC">
      <w:pPr>
        <w:pStyle w:val="3"/>
        <w:spacing w:line="360" w:lineRule="auto"/>
        <w:rPr>
          <w:rFonts w:hint="cs"/>
          <w:b/>
          <w:bCs/>
          <w:sz w:val="24"/>
          <w:szCs w:val="24"/>
          <w:rtl/>
        </w:rPr>
      </w:pPr>
    </w:p>
    <w:p w:rsidR="000A6EDC" w:rsidRPr="00256DF3" w:rsidRDefault="00106095" w:rsidP="00AF0D17">
      <w:pPr>
        <w:pStyle w:val="3"/>
        <w:spacing w:line="360" w:lineRule="auto"/>
        <w:rPr>
          <w:rFonts w:hint="cs"/>
          <w:sz w:val="24"/>
          <w:szCs w:val="24"/>
          <w:rtl/>
        </w:rPr>
      </w:pPr>
      <w:r>
        <w:rPr>
          <w:rFonts w:hint="cs"/>
          <w:sz w:val="24"/>
          <w:szCs w:val="24"/>
          <w:rtl/>
        </w:rPr>
        <w:t>א. כתבו הצדקה אחת מבין ארבעת ההצדקות לחופש הביטוי של אהרון ברק שיכולה לתמוך בפרסום הדברים שנכתבו בספר המחזור. הסבירו מדוע היא מתאימה.</w:t>
      </w:r>
      <w:r w:rsidR="000A6EDC" w:rsidRPr="00256DF3">
        <w:rPr>
          <w:rFonts w:hint="cs"/>
          <w:sz w:val="24"/>
          <w:szCs w:val="24"/>
          <w:rtl/>
        </w:rPr>
        <w:t xml:space="preserve">( </w:t>
      </w:r>
      <w:r w:rsidR="00AF0D17">
        <w:rPr>
          <w:rFonts w:hint="cs"/>
          <w:sz w:val="24"/>
          <w:szCs w:val="24"/>
          <w:rtl/>
        </w:rPr>
        <w:t>10</w:t>
      </w:r>
      <w:r w:rsidR="000A6EDC" w:rsidRPr="00256DF3">
        <w:rPr>
          <w:rFonts w:hint="cs"/>
          <w:sz w:val="24"/>
          <w:szCs w:val="24"/>
          <w:rtl/>
        </w:rPr>
        <w:t xml:space="preserve"> </w:t>
      </w:r>
      <w:proofErr w:type="spellStart"/>
      <w:r w:rsidR="000A6EDC" w:rsidRPr="00256DF3">
        <w:rPr>
          <w:rFonts w:hint="cs"/>
          <w:sz w:val="24"/>
          <w:szCs w:val="24"/>
          <w:rtl/>
        </w:rPr>
        <w:t>נק')</w:t>
      </w:r>
      <w:proofErr w:type="spellEnd"/>
    </w:p>
    <w:p w:rsidR="000A6EDC" w:rsidRPr="00256DF3" w:rsidRDefault="000A6EDC" w:rsidP="00AF0D17">
      <w:pPr>
        <w:pStyle w:val="3"/>
        <w:spacing w:line="360" w:lineRule="auto"/>
        <w:rPr>
          <w:rFonts w:hint="cs"/>
          <w:sz w:val="24"/>
          <w:szCs w:val="24"/>
          <w:rtl/>
        </w:rPr>
      </w:pPr>
      <w:r w:rsidRPr="00256DF3">
        <w:rPr>
          <w:rFonts w:hint="cs"/>
          <w:sz w:val="24"/>
          <w:szCs w:val="24"/>
          <w:rtl/>
        </w:rPr>
        <w:t xml:space="preserve">ב. כתבו איזה </w:t>
      </w:r>
      <w:r w:rsidRPr="00256DF3">
        <w:rPr>
          <w:rFonts w:hint="cs"/>
          <w:b/>
          <w:bCs/>
          <w:sz w:val="24"/>
          <w:szCs w:val="24"/>
          <w:u w:val="single"/>
          <w:rtl/>
        </w:rPr>
        <w:t>ערך</w:t>
      </w:r>
      <w:r w:rsidRPr="00256DF3">
        <w:rPr>
          <w:rFonts w:hint="cs"/>
          <w:sz w:val="24"/>
          <w:szCs w:val="24"/>
          <w:rtl/>
        </w:rPr>
        <w:t xml:space="preserve"> עומד בסתירה לערך "חופש הביטוי" במקרה שמתואר בפתיח ? מדוע? (</w:t>
      </w:r>
      <w:r w:rsidR="00AF0D17">
        <w:rPr>
          <w:rFonts w:hint="cs"/>
          <w:sz w:val="24"/>
          <w:szCs w:val="24"/>
          <w:rtl/>
        </w:rPr>
        <w:t>5</w:t>
      </w:r>
      <w:r w:rsidRPr="00256DF3">
        <w:rPr>
          <w:rFonts w:hint="cs"/>
          <w:sz w:val="24"/>
          <w:szCs w:val="24"/>
          <w:rtl/>
        </w:rPr>
        <w:t xml:space="preserve"> </w:t>
      </w:r>
      <w:proofErr w:type="spellStart"/>
      <w:r w:rsidRPr="00256DF3">
        <w:rPr>
          <w:rFonts w:hint="cs"/>
          <w:sz w:val="24"/>
          <w:szCs w:val="24"/>
          <w:rtl/>
        </w:rPr>
        <w:t>נק')</w:t>
      </w:r>
      <w:proofErr w:type="spellEnd"/>
    </w:p>
    <w:p w:rsidR="000A6EDC" w:rsidRPr="00256DF3" w:rsidRDefault="000A6EDC" w:rsidP="00AF0D17">
      <w:pPr>
        <w:pStyle w:val="3"/>
        <w:spacing w:line="360" w:lineRule="auto"/>
        <w:rPr>
          <w:rFonts w:hint="cs"/>
          <w:sz w:val="24"/>
          <w:szCs w:val="24"/>
          <w:rtl/>
        </w:rPr>
      </w:pPr>
      <w:r w:rsidRPr="00256DF3">
        <w:rPr>
          <w:rFonts w:hint="cs"/>
          <w:sz w:val="24"/>
          <w:szCs w:val="24"/>
          <w:rtl/>
        </w:rPr>
        <w:t xml:space="preserve">ג. הסבירו עפ"י איזה </w:t>
      </w:r>
      <w:r w:rsidRPr="00256DF3">
        <w:rPr>
          <w:rFonts w:hint="cs"/>
          <w:b/>
          <w:bCs/>
          <w:sz w:val="24"/>
          <w:szCs w:val="24"/>
          <w:rtl/>
        </w:rPr>
        <w:t>סעיף בהגדר</w:t>
      </w:r>
      <w:r w:rsidR="00106095">
        <w:rPr>
          <w:rFonts w:hint="cs"/>
          <w:b/>
          <w:bCs/>
          <w:sz w:val="24"/>
          <w:szCs w:val="24"/>
          <w:rtl/>
        </w:rPr>
        <w:t>ת לשון הרע</w:t>
      </w:r>
      <w:r w:rsidRPr="00256DF3">
        <w:rPr>
          <w:rFonts w:hint="cs"/>
          <w:sz w:val="24"/>
          <w:szCs w:val="24"/>
          <w:rtl/>
        </w:rPr>
        <w:t xml:space="preserve"> יכול ג' לתבוע את עלבונו ? (1</w:t>
      </w:r>
      <w:r w:rsidR="00AF0D17">
        <w:rPr>
          <w:rFonts w:hint="cs"/>
          <w:sz w:val="24"/>
          <w:szCs w:val="24"/>
          <w:rtl/>
        </w:rPr>
        <w:t>0</w:t>
      </w:r>
      <w:r w:rsidRPr="00256DF3">
        <w:rPr>
          <w:rFonts w:hint="cs"/>
          <w:sz w:val="24"/>
          <w:szCs w:val="24"/>
          <w:rtl/>
        </w:rPr>
        <w:t xml:space="preserve"> </w:t>
      </w:r>
      <w:proofErr w:type="spellStart"/>
      <w:r w:rsidRPr="00256DF3">
        <w:rPr>
          <w:rFonts w:hint="cs"/>
          <w:sz w:val="24"/>
          <w:szCs w:val="24"/>
          <w:rtl/>
        </w:rPr>
        <w:t>נק')</w:t>
      </w:r>
      <w:proofErr w:type="spellEnd"/>
    </w:p>
    <w:p w:rsidR="000A6EDC" w:rsidRPr="00256DF3" w:rsidRDefault="000A6EDC" w:rsidP="000A6EDC">
      <w:pPr>
        <w:pStyle w:val="3"/>
        <w:spacing w:line="360" w:lineRule="auto"/>
        <w:rPr>
          <w:rFonts w:hint="cs"/>
          <w:sz w:val="24"/>
          <w:szCs w:val="24"/>
          <w:rtl/>
        </w:rPr>
      </w:pPr>
    </w:p>
    <w:p w:rsidR="00DD0927" w:rsidRPr="00256DF3" w:rsidRDefault="008B7E6B" w:rsidP="00DD0927">
      <w:pPr>
        <w:spacing w:line="360" w:lineRule="auto"/>
        <w:ind w:right="180"/>
        <w:rPr>
          <w:rFonts w:hint="cs"/>
          <w:rtl/>
        </w:rPr>
      </w:pPr>
      <w:r w:rsidRPr="00256DF3">
        <w:rPr>
          <w:rFonts w:hint="cs"/>
          <w:b/>
          <w:bCs/>
          <w:rtl/>
        </w:rPr>
        <w:t xml:space="preserve">3. </w:t>
      </w:r>
      <w:r w:rsidR="00DD0927" w:rsidRPr="00256DF3">
        <w:rPr>
          <w:rFonts w:hint="cs"/>
          <w:b/>
          <w:bCs/>
          <w:rtl/>
        </w:rPr>
        <w:t>לאישים</w:t>
      </w:r>
      <w:r w:rsidR="00DD0927" w:rsidRPr="00256DF3">
        <w:rPr>
          <w:rFonts w:hint="cs"/>
          <w:b/>
          <w:bCs/>
        </w:rPr>
        <w:t xml:space="preserve"> </w:t>
      </w:r>
      <w:r w:rsidR="00DD0927" w:rsidRPr="00256DF3">
        <w:rPr>
          <w:rFonts w:hint="cs"/>
          <w:b/>
          <w:bCs/>
          <w:rtl/>
        </w:rPr>
        <w:t xml:space="preserve">(פוליטיקאים ואנשי צבא) שהופיעו בפני "ועדת </w:t>
      </w:r>
      <w:proofErr w:type="spellStart"/>
      <w:r w:rsidR="00DD0927" w:rsidRPr="00256DF3">
        <w:rPr>
          <w:rFonts w:hint="cs"/>
          <w:b/>
          <w:bCs/>
          <w:rtl/>
        </w:rPr>
        <w:t>וינוגרד</w:t>
      </w:r>
      <w:proofErr w:type="spellEnd"/>
      <w:r w:rsidR="00DD0927" w:rsidRPr="00256DF3">
        <w:rPr>
          <w:rFonts w:hint="cs"/>
          <w:b/>
          <w:bCs/>
          <w:rtl/>
        </w:rPr>
        <w:t xml:space="preserve">" (הועדה שחקרה את מחדלי מלחמת לבנון השנייה) יש הרבה מה להסתיר. המערכה על אי פרסום עדויותיהם... מעידה שהאישים הללו אינם מבינים שהמידע שברשותם הוא נחלת הציבור כולו. הדלתיים שראש הממשלה מבקש לסגור בפני הציבור הם דלתיים מסוכנות מאד. הנימוק של פגיעה בביטחון, </w:t>
      </w:r>
      <w:r w:rsidR="00DD0927" w:rsidRPr="00256DF3">
        <w:rPr>
          <w:rFonts w:hint="cs"/>
          <w:b/>
          <w:bCs/>
          <w:rtl/>
        </w:rPr>
        <w:lastRenderedPageBreak/>
        <w:t>בידיעה שכל העדויות שיפורסמו יעברו צנזורה צבאית, הוא מגוחך</w:t>
      </w:r>
      <w:r w:rsidR="00DD0927" w:rsidRPr="006C2519">
        <w:rPr>
          <w:rFonts w:hint="cs"/>
          <w:b/>
          <w:bCs/>
          <w:rtl/>
        </w:rPr>
        <w:t xml:space="preserve">. כל חקירה של מחדלים עלולה לפגוע בביטחון המדינה. </w:t>
      </w:r>
      <w:r w:rsidR="00DD0927" w:rsidRPr="00256DF3">
        <w:rPr>
          <w:rFonts w:hint="cs"/>
          <w:b/>
          <w:bCs/>
          <w:rtl/>
        </w:rPr>
        <w:t>אז מה? לא נחקור? לא נחשוף?</w:t>
      </w:r>
      <w:r w:rsidR="00DD0927" w:rsidRPr="00256DF3">
        <w:rPr>
          <w:rFonts w:hint="cs"/>
          <w:b/>
          <w:bCs/>
          <w:u w:val="single"/>
          <w:rtl/>
        </w:rPr>
        <w:t xml:space="preserve"> (גדעון לוי, "הארץ" 4 אפריל 2007)</w:t>
      </w:r>
    </w:p>
    <w:p w:rsidR="00DD0927" w:rsidRPr="00256DF3" w:rsidRDefault="00DD0927" w:rsidP="00DD0927">
      <w:pPr>
        <w:spacing w:line="360" w:lineRule="auto"/>
        <w:ind w:right="180"/>
        <w:rPr>
          <w:b/>
          <w:bCs/>
        </w:rPr>
      </w:pPr>
    </w:p>
    <w:p w:rsidR="00DD0927" w:rsidRPr="00256DF3" w:rsidRDefault="00DD0927" w:rsidP="00A40243">
      <w:pPr>
        <w:numPr>
          <w:ilvl w:val="0"/>
          <w:numId w:val="1"/>
        </w:numPr>
        <w:spacing w:line="360" w:lineRule="auto"/>
        <w:ind w:right="180"/>
        <w:rPr>
          <w:rFonts w:hint="cs"/>
          <w:rtl/>
        </w:rPr>
      </w:pPr>
      <w:r w:rsidRPr="00256DF3">
        <w:rPr>
          <w:rFonts w:hint="cs"/>
          <w:rtl/>
        </w:rPr>
        <w:t>הסבירו  בג"ץ "קול העם" ומהו "מבחן הוודאות הקרובה" ? בתשובתכם הסבירו גם מהי תרומתו של "מבחן הודאות הקרובה" לחופש  הביטוי?  (1</w:t>
      </w:r>
      <w:r w:rsidR="00A40243">
        <w:rPr>
          <w:rFonts w:hint="cs"/>
          <w:rtl/>
        </w:rPr>
        <w:t>5</w:t>
      </w:r>
      <w:r w:rsidRPr="00256DF3">
        <w:rPr>
          <w:rFonts w:hint="cs"/>
          <w:rtl/>
        </w:rPr>
        <w:t xml:space="preserve"> </w:t>
      </w:r>
      <w:proofErr w:type="spellStart"/>
      <w:r w:rsidRPr="00256DF3">
        <w:rPr>
          <w:rFonts w:hint="cs"/>
          <w:rtl/>
        </w:rPr>
        <w:t>נק')</w:t>
      </w:r>
      <w:proofErr w:type="spellEnd"/>
      <w:r w:rsidRPr="00256DF3">
        <w:rPr>
          <w:rFonts w:hint="cs"/>
          <w:rtl/>
        </w:rPr>
        <w:t xml:space="preserve">  </w:t>
      </w:r>
    </w:p>
    <w:p w:rsidR="00DD0927" w:rsidRPr="00256DF3" w:rsidRDefault="00DD0927" w:rsidP="00A40243">
      <w:pPr>
        <w:numPr>
          <w:ilvl w:val="0"/>
          <w:numId w:val="1"/>
        </w:numPr>
        <w:spacing w:line="360" w:lineRule="auto"/>
        <w:ind w:right="180"/>
        <w:rPr>
          <w:rFonts w:hint="cs"/>
        </w:rPr>
      </w:pPr>
      <w:r w:rsidRPr="00256DF3">
        <w:rPr>
          <w:rFonts w:hint="cs"/>
          <w:rtl/>
        </w:rPr>
        <w:t>כתבו מהי דעתו של גדעון לוי ?חזקו את טענתו של גדעון לוי מעיתון "הארץ" (בפתיח) כשאתם משתמשים בהסבר של "מבחן הוודאות הקרובה". ( 1</w:t>
      </w:r>
      <w:r w:rsidR="00A40243">
        <w:rPr>
          <w:rFonts w:hint="cs"/>
          <w:rtl/>
        </w:rPr>
        <w:t>0</w:t>
      </w:r>
      <w:r w:rsidRPr="00256DF3">
        <w:rPr>
          <w:rFonts w:hint="cs"/>
          <w:rtl/>
        </w:rPr>
        <w:t xml:space="preserve"> </w:t>
      </w:r>
      <w:proofErr w:type="spellStart"/>
      <w:r w:rsidRPr="00256DF3">
        <w:rPr>
          <w:rFonts w:hint="cs"/>
          <w:rtl/>
        </w:rPr>
        <w:t>נק</w:t>
      </w:r>
      <w:proofErr w:type="spellEnd"/>
      <w:r w:rsidRPr="00256DF3">
        <w:rPr>
          <w:rFonts w:hint="cs"/>
          <w:rtl/>
        </w:rPr>
        <w:t>' )</w:t>
      </w:r>
    </w:p>
    <w:p w:rsidR="009C0C28" w:rsidRPr="00256DF3" w:rsidRDefault="009C0C28" w:rsidP="009C0C28">
      <w:pPr>
        <w:spacing w:line="360" w:lineRule="auto"/>
        <w:ind w:right="180"/>
        <w:rPr>
          <w:rFonts w:hint="cs"/>
          <w:rtl/>
        </w:rPr>
      </w:pPr>
    </w:p>
    <w:p w:rsidR="009C0C28" w:rsidRPr="00256DF3" w:rsidRDefault="008B7E6B" w:rsidP="009C0C28">
      <w:pPr>
        <w:spacing w:line="360" w:lineRule="auto"/>
        <w:contextualSpacing/>
        <w:rPr>
          <w:b/>
          <w:bCs/>
          <w:rtl/>
        </w:rPr>
      </w:pPr>
      <w:r w:rsidRPr="00256DF3">
        <w:rPr>
          <w:rFonts w:hint="cs"/>
          <w:b/>
          <w:bCs/>
          <w:rtl/>
        </w:rPr>
        <w:t xml:space="preserve">4. </w:t>
      </w:r>
      <w:r w:rsidR="009C0C28" w:rsidRPr="00256DF3">
        <w:rPr>
          <w:b/>
          <w:bCs/>
          <w:rtl/>
        </w:rPr>
        <w:t>אולמרט: "התגלה אצלי גידול סרטני בערמונית"-כך נמסר במסיבת עיתונאים דרמטית.</w:t>
      </w:r>
    </w:p>
    <w:p w:rsidR="009C0C28" w:rsidRPr="00256DF3" w:rsidRDefault="009C0C28" w:rsidP="009C0C28">
      <w:pPr>
        <w:spacing w:line="360" w:lineRule="auto"/>
        <w:rPr>
          <w:b/>
          <w:bCs/>
          <w:rtl/>
        </w:rPr>
      </w:pPr>
      <w:r w:rsidRPr="00256DF3">
        <w:rPr>
          <w:b/>
          <w:bCs/>
          <w:rtl/>
        </w:rPr>
        <w:t xml:space="preserve">בין מסעות מדיניים ,תדרוכים ביטחוניים, קרבות פוליטיים וגם חקירות משטרה התפנתה לשכת  ראש הממשלה למסור לציבור מידע מסוג אחר- הפעם אודות מצב בריאותי של אהוד אולמרט. </w:t>
      </w:r>
    </w:p>
    <w:p w:rsidR="009C0C28" w:rsidRPr="00256DF3" w:rsidRDefault="009C0C28" w:rsidP="009C0C28">
      <w:pPr>
        <w:spacing w:line="360" w:lineRule="auto"/>
        <w:rPr>
          <w:b/>
          <w:bCs/>
          <w:rtl/>
        </w:rPr>
      </w:pPr>
      <w:r w:rsidRPr="00256DF3">
        <w:rPr>
          <w:b/>
          <w:bCs/>
          <w:rtl/>
        </w:rPr>
        <w:t>כבר בשעות הבוקר צפצפו מכשירי הזימונית של הכתבים המדיניים,פוליטיים וגם בריאותיים ודיווחו על מסיבת עיתונאים בלתי צפויה בלשכה בירושלים.(</w:t>
      </w:r>
      <w:proofErr w:type="spellStart"/>
      <w:proofErr w:type="gramStart"/>
      <w:r w:rsidRPr="00256DF3">
        <w:rPr>
          <w:b/>
          <w:bCs/>
        </w:rPr>
        <w:t>ynet</w:t>
      </w:r>
      <w:proofErr w:type="spellEnd"/>
      <w:r w:rsidRPr="00256DF3">
        <w:rPr>
          <w:b/>
          <w:bCs/>
          <w:rtl/>
        </w:rPr>
        <w:t>12/11/2007</w:t>
      </w:r>
      <w:proofErr w:type="gramEnd"/>
      <w:r w:rsidRPr="00256DF3">
        <w:rPr>
          <w:b/>
          <w:bCs/>
          <w:rtl/>
        </w:rPr>
        <w:t>)</w:t>
      </w:r>
    </w:p>
    <w:p w:rsidR="009C0C28" w:rsidRPr="00256DF3" w:rsidRDefault="009C0C28" w:rsidP="009C0C28">
      <w:pPr>
        <w:spacing w:line="360" w:lineRule="auto"/>
        <w:rPr>
          <w:rFonts w:asciiTheme="majorBidi" w:hAnsiTheme="majorBidi" w:cstheme="majorBidi"/>
          <w:b/>
          <w:bCs/>
          <w:rtl/>
        </w:rPr>
      </w:pPr>
    </w:p>
    <w:p w:rsidR="009C0C28" w:rsidRPr="00256DF3" w:rsidRDefault="009C0C28" w:rsidP="00A40243">
      <w:pPr>
        <w:pStyle w:val="a3"/>
        <w:numPr>
          <w:ilvl w:val="0"/>
          <w:numId w:val="2"/>
        </w:numPr>
        <w:spacing w:line="360" w:lineRule="auto"/>
        <w:contextualSpacing/>
        <w:rPr>
          <w:rFonts w:asciiTheme="majorBidi" w:hAnsiTheme="majorBidi" w:cstheme="majorBidi"/>
          <w:rtl/>
        </w:rPr>
      </w:pPr>
      <w:r w:rsidRPr="00256DF3">
        <w:rPr>
          <w:rFonts w:asciiTheme="majorBidi" w:hAnsiTheme="majorBidi" w:cstheme="majorBidi"/>
          <w:rtl/>
        </w:rPr>
        <w:t>הסב</w:t>
      </w:r>
      <w:r w:rsidRPr="00256DF3">
        <w:rPr>
          <w:rFonts w:asciiTheme="majorBidi" w:hAnsiTheme="majorBidi" w:cstheme="majorBidi" w:hint="cs"/>
          <w:rtl/>
        </w:rPr>
        <w:t>י</w:t>
      </w:r>
      <w:r w:rsidRPr="00256DF3">
        <w:rPr>
          <w:rFonts w:asciiTheme="majorBidi" w:hAnsiTheme="majorBidi" w:cstheme="majorBidi"/>
          <w:rtl/>
        </w:rPr>
        <w:t>ר</w:t>
      </w:r>
      <w:r w:rsidRPr="00256DF3">
        <w:rPr>
          <w:rFonts w:asciiTheme="majorBidi" w:hAnsiTheme="majorBidi" w:cstheme="majorBidi" w:hint="cs"/>
          <w:rtl/>
        </w:rPr>
        <w:t>ו</w:t>
      </w:r>
      <w:r w:rsidRPr="00256DF3">
        <w:rPr>
          <w:rFonts w:asciiTheme="majorBidi" w:hAnsiTheme="majorBidi" w:cstheme="majorBidi"/>
          <w:rtl/>
        </w:rPr>
        <w:t xml:space="preserve"> מהו  חוק" </w:t>
      </w:r>
      <w:r w:rsidRPr="00256DF3">
        <w:rPr>
          <w:rFonts w:asciiTheme="majorBidi" w:hAnsiTheme="majorBidi" w:cstheme="majorBidi"/>
          <w:b/>
          <w:bCs/>
          <w:rtl/>
        </w:rPr>
        <w:t>הגנת הפרטיות"</w:t>
      </w:r>
      <w:r w:rsidRPr="00256DF3">
        <w:rPr>
          <w:rFonts w:asciiTheme="majorBidi" w:hAnsiTheme="majorBidi" w:cstheme="majorBidi" w:hint="cs"/>
          <w:b/>
          <w:bCs/>
          <w:rtl/>
        </w:rPr>
        <w:t xml:space="preserve"> על חמשת סעיפיו </w:t>
      </w:r>
      <w:r w:rsidRPr="00256DF3">
        <w:rPr>
          <w:rFonts w:asciiTheme="majorBidi" w:hAnsiTheme="majorBidi" w:cstheme="majorBidi"/>
          <w:b/>
          <w:bCs/>
          <w:rtl/>
        </w:rPr>
        <w:t>,</w:t>
      </w:r>
      <w:r w:rsidRPr="00256DF3">
        <w:rPr>
          <w:rFonts w:asciiTheme="majorBidi" w:hAnsiTheme="majorBidi" w:cstheme="majorBidi"/>
          <w:rtl/>
        </w:rPr>
        <w:t xml:space="preserve"> אם עיתונאי היה חושף את מחלתו של איש חולה ללא הסכמתו האם הייתה כאן  עברה על החוק?הסב</w:t>
      </w:r>
      <w:r w:rsidRPr="00256DF3">
        <w:rPr>
          <w:rFonts w:asciiTheme="majorBidi" w:hAnsiTheme="majorBidi" w:cstheme="majorBidi" w:hint="cs"/>
          <w:rtl/>
        </w:rPr>
        <w:t>י</w:t>
      </w:r>
      <w:r w:rsidRPr="00256DF3">
        <w:rPr>
          <w:rFonts w:asciiTheme="majorBidi" w:hAnsiTheme="majorBidi" w:cstheme="majorBidi"/>
          <w:rtl/>
        </w:rPr>
        <w:t>ר</w:t>
      </w:r>
      <w:r w:rsidRPr="00256DF3">
        <w:rPr>
          <w:rFonts w:asciiTheme="majorBidi" w:hAnsiTheme="majorBidi" w:cstheme="majorBidi" w:hint="cs"/>
          <w:rtl/>
        </w:rPr>
        <w:t>ו</w:t>
      </w:r>
      <w:r w:rsidR="000501F6" w:rsidRPr="00256DF3">
        <w:rPr>
          <w:rFonts w:asciiTheme="majorBidi" w:hAnsiTheme="majorBidi" w:cstheme="majorBidi" w:hint="cs"/>
          <w:rtl/>
        </w:rPr>
        <w:t xml:space="preserve"> </w:t>
      </w:r>
      <w:r w:rsidRPr="00256DF3">
        <w:rPr>
          <w:rFonts w:asciiTheme="majorBidi" w:hAnsiTheme="majorBidi" w:cstheme="majorBidi" w:hint="cs"/>
          <w:rtl/>
        </w:rPr>
        <w:t>תשובתכם בהתאם לאחד מהסעיפים בחוק .(1</w:t>
      </w:r>
      <w:r w:rsidR="00A40243">
        <w:rPr>
          <w:rFonts w:asciiTheme="majorBidi" w:hAnsiTheme="majorBidi" w:cstheme="majorBidi" w:hint="cs"/>
          <w:rtl/>
        </w:rPr>
        <w:t>5</w:t>
      </w:r>
      <w:r w:rsidRPr="00256DF3">
        <w:rPr>
          <w:rFonts w:asciiTheme="majorBidi" w:hAnsiTheme="majorBidi" w:cstheme="majorBidi" w:hint="cs"/>
          <w:rtl/>
        </w:rPr>
        <w:t xml:space="preserve"> </w:t>
      </w:r>
      <w:proofErr w:type="spellStart"/>
      <w:r w:rsidRPr="00256DF3">
        <w:rPr>
          <w:rFonts w:asciiTheme="majorBidi" w:hAnsiTheme="majorBidi" w:cstheme="majorBidi" w:hint="cs"/>
          <w:rtl/>
        </w:rPr>
        <w:t>נק')</w:t>
      </w:r>
      <w:proofErr w:type="spellEnd"/>
    </w:p>
    <w:p w:rsidR="009C0C28" w:rsidRPr="00256DF3" w:rsidRDefault="009C0C28" w:rsidP="009C0C28">
      <w:pPr>
        <w:spacing w:line="360" w:lineRule="auto"/>
        <w:rPr>
          <w:rFonts w:asciiTheme="majorBidi" w:hAnsiTheme="majorBidi" w:cstheme="majorBidi"/>
          <w:rtl/>
        </w:rPr>
      </w:pPr>
    </w:p>
    <w:p w:rsidR="009C0C28" w:rsidRDefault="009C0C28" w:rsidP="00A40243">
      <w:pPr>
        <w:pStyle w:val="a3"/>
        <w:numPr>
          <w:ilvl w:val="0"/>
          <w:numId w:val="2"/>
        </w:numPr>
        <w:spacing w:line="360" w:lineRule="auto"/>
        <w:contextualSpacing/>
        <w:rPr>
          <w:rFonts w:asciiTheme="majorBidi" w:hAnsiTheme="majorBidi" w:cstheme="majorBidi" w:hint="cs"/>
        </w:rPr>
      </w:pPr>
      <w:r w:rsidRPr="00256DF3">
        <w:rPr>
          <w:rFonts w:asciiTheme="majorBidi" w:hAnsiTheme="majorBidi" w:cstheme="majorBidi"/>
          <w:rtl/>
        </w:rPr>
        <w:t>הגד</w:t>
      </w:r>
      <w:r w:rsidRPr="00256DF3">
        <w:rPr>
          <w:rFonts w:asciiTheme="majorBidi" w:hAnsiTheme="majorBidi" w:cstheme="majorBidi" w:hint="cs"/>
          <w:rtl/>
        </w:rPr>
        <w:t>י</w:t>
      </w:r>
      <w:r w:rsidRPr="00256DF3">
        <w:rPr>
          <w:rFonts w:asciiTheme="majorBidi" w:hAnsiTheme="majorBidi" w:cstheme="majorBidi"/>
          <w:rtl/>
        </w:rPr>
        <w:t>ר</w:t>
      </w:r>
      <w:r w:rsidRPr="00256DF3">
        <w:rPr>
          <w:rFonts w:asciiTheme="majorBidi" w:hAnsiTheme="majorBidi" w:cstheme="majorBidi" w:hint="cs"/>
          <w:rtl/>
        </w:rPr>
        <w:t>ו</w:t>
      </w:r>
      <w:r w:rsidRPr="00256DF3">
        <w:rPr>
          <w:rFonts w:asciiTheme="majorBidi" w:hAnsiTheme="majorBidi" w:cstheme="majorBidi"/>
          <w:rtl/>
        </w:rPr>
        <w:t xml:space="preserve"> את המושג "</w:t>
      </w:r>
      <w:r w:rsidRPr="00256DF3">
        <w:rPr>
          <w:rFonts w:asciiTheme="majorBidi" w:hAnsiTheme="majorBidi" w:cstheme="majorBidi"/>
          <w:b/>
          <w:bCs/>
          <w:rtl/>
        </w:rPr>
        <w:t>עניין ציבורי</w:t>
      </w:r>
      <w:r w:rsidRPr="00256DF3">
        <w:rPr>
          <w:rFonts w:asciiTheme="majorBidi" w:hAnsiTheme="majorBidi" w:cstheme="majorBidi"/>
          <w:rtl/>
        </w:rPr>
        <w:t xml:space="preserve">" </w:t>
      </w:r>
      <w:r w:rsidRPr="00256DF3">
        <w:rPr>
          <w:rFonts w:asciiTheme="majorBidi" w:hAnsiTheme="majorBidi" w:cstheme="majorBidi" w:hint="cs"/>
          <w:rtl/>
        </w:rPr>
        <w:t>. וכתבו 2 דעות רווחות אפשריות לגבי לגיטימיות (או אי לגיטימיות) הפרסום של מחלתו של ראש הממשלה  או נבחר ציבור אחר  ע"י התקשורת ללא הסכמתו? (1</w:t>
      </w:r>
      <w:r w:rsidR="00A40243">
        <w:rPr>
          <w:rFonts w:asciiTheme="majorBidi" w:hAnsiTheme="majorBidi" w:cstheme="majorBidi" w:hint="cs"/>
          <w:rtl/>
        </w:rPr>
        <w:t>0</w:t>
      </w:r>
      <w:r w:rsidRPr="00256DF3">
        <w:rPr>
          <w:rFonts w:asciiTheme="majorBidi" w:hAnsiTheme="majorBidi" w:cstheme="majorBidi" w:hint="cs"/>
          <w:rtl/>
        </w:rPr>
        <w:t xml:space="preserve"> </w:t>
      </w:r>
      <w:proofErr w:type="spellStart"/>
      <w:r w:rsidRPr="00256DF3">
        <w:rPr>
          <w:rFonts w:asciiTheme="majorBidi" w:hAnsiTheme="majorBidi" w:cstheme="majorBidi" w:hint="cs"/>
          <w:rtl/>
        </w:rPr>
        <w:t>נק')</w:t>
      </w:r>
      <w:proofErr w:type="spellEnd"/>
    </w:p>
    <w:p w:rsidR="00502828" w:rsidRPr="00502828" w:rsidRDefault="00502828" w:rsidP="00502828">
      <w:pPr>
        <w:pStyle w:val="a3"/>
        <w:rPr>
          <w:rFonts w:asciiTheme="majorBidi" w:hAnsiTheme="majorBidi" w:cstheme="majorBidi" w:hint="cs"/>
          <w:rtl/>
        </w:rPr>
      </w:pPr>
    </w:p>
    <w:p w:rsidR="00502828" w:rsidRPr="00101EBF" w:rsidRDefault="00502828" w:rsidP="00502828">
      <w:pPr>
        <w:spacing w:before="100" w:beforeAutospacing="1" w:after="100" w:afterAutospacing="1"/>
        <w:rPr>
          <w:b/>
          <w:bCs/>
          <w:rtl/>
        </w:rPr>
      </w:pPr>
      <w:r w:rsidRPr="00B73232">
        <w:rPr>
          <w:b/>
          <w:bCs/>
          <w:sz w:val="22"/>
          <w:szCs w:val="22"/>
          <w:rtl/>
        </w:rPr>
        <w:t>5</w:t>
      </w:r>
      <w:r w:rsidRPr="00101EBF">
        <w:rPr>
          <w:b/>
          <w:bCs/>
          <w:rtl/>
        </w:rPr>
        <w:t xml:space="preserve">. הזמר אייל גולן, החשוד בקיום יחסי מין עם קטינות, מאיים בהגשת תביעת </w:t>
      </w:r>
      <w:hyperlink r:id="rId6" w:tgtFrame="_top" w:history="1">
        <w:r w:rsidRPr="00101EBF">
          <w:rPr>
            <w:b/>
            <w:bCs/>
            <w:rtl/>
          </w:rPr>
          <w:t>לשון הרע</w:t>
        </w:r>
      </w:hyperlink>
      <w:r w:rsidRPr="00101EBF">
        <w:rPr>
          <w:b/>
          <w:bCs/>
          <w:rtl/>
        </w:rPr>
        <w:t xml:space="preserve"> נגד אנשי הרדיו שי גולדשטיין ו</w:t>
      </w:r>
      <w:hyperlink r:id="rId7" w:tgtFrame="_top" w:history="1">
        <w:r w:rsidRPr="00101EBF">
          <w:rPr>
            <w:b/>
            <w:bCs/>
            <w:rtl/>
          </w:rPr>
          <w:t>דרור רפאל</w:t>
        </w:r>
      </w:hyperlink>
      <w:r w:rsidRPr="00101EBF">
        <w:rPr>
          <w:b/>
          <w:bCs/>
          <w:rtl/>
        </w:rPr>
        <w:t xml:space="preserve"> ונגד "</w:t>
      </w:r>
      <w:hyperlink r:id="rId8" w:tgtFrame="_top" w:history="1">
        <w:r w:rsidRPr="00101EBF">
          <w:rPr>
            <w:b/>
            <w:bCs/>
            <w:rtl/>
          </w:rPr>
          <w:t>רדיו ללא הפסקה</w:t>
        </w:r>
      </w:hyperlink>
      <w:r w:rsidRPr="00101EBF">
        <w:rPr>
          <w:b/>
          <w:bCs/>
          <w:rtl/>
        </w:rPr>
        <w:t xml:space="preserve">" שבו משדרים שי ודרור את תוכנית הבוקר הסאטירית שלהם. במכתב ששלח היום (ה') פרקליטו של גולן, עו"ד שי אליאס </w:t>
      </w:r>
      <w:proofErr w:type="spellStart"/>
      <w:r w:rsidRPr="00101EBF">
        <w:rPr>
          <w:b/>
          <w:bCs/>
          <w:rtl/>
        </w:rPr>
        <w:t>לחיון</w:t>
      </w:r>
      <w:proofErr w:type="spellEnd"/>
      <w:r w:rsidRPr="00101EBF">
        <w:rPr>
          <w:b/>
          <w:bCs/>
          <w:rtl/>
        </w:rPr>
        <w:t xml:space="preserve"> ולרפאל, גולדשטיין ולמנהלי התחנה הוא טוען, בין היתר, כי רפאל וגולדשטיין "הציגו את גולן כאדם חולה נפש.. </w:t>
      </w:r>
      <w:proofErr w:type="spellStart"/>
      <w:r w:rsidRPr="00101EBF">
        <w:rPr>
          <w:b/>
          <w:bCs/>
          <w:rtl/>
        </w:rPr>
        <w:t>ה'עושה</w:t>
      </w:r>
      <w:proofErr w:type="spellEnd"/>
      <w:r w:rsidRPr="00101EBF">
        <w:rPr>
          <w:b/>
          <w:bCs/>
          <w:rtl/>
        </w:rPr>
        <w:t xml:space="preserve"> כסף מייצור זבל'". עוד טוען הפרקליט, בין היתר, כי רפאל וגולדשטיין עשו שימוש בביטויי גזענות ואפליה כלפי גולן על רקע עדתי תוך פגיעה בציבור הספרדי כולו. עוד נטען, כי גם במהלך שיחת רדיו מפתיעה שערכו גולדשטיין ורפאל עם צביקה הדר, שכיכב לצדו של גולן בצוות השופטים של "הכוכב הבא" המשודרת בקשת, הם הוציאו את דיבתו של גולן בהתייחסם לפרסומים על יחסיו עם נערות צעירות.</w:t>
      </w:r>
    </w:p>
    <w:p w:rsidR="00502828" w:rsidRPr="00B73232" w:rsidRDefault="00502828" w:rsidP="00026A6B">
      <w:pPr>
        <w:spacing w:before="100" w:beforeAutospacing="1" w:after="100" w:afterAutospacing="1"/>
        <w:rPr>
          <w:sz w:val="22"/>
          <w:szCs w:val="22"/>
          <w:rtl/>
        </w:rPr>
      </w:pPr>
      <w:r w:rsidRPr="00B73232">
        <w:rPr>
          <w:sz w:val="22"/>
          <w:szCs w:val="22"/>
          <w:rtl/>
        </w:rPr>
        <w:t xml:space="preserve">א. הסבירו מהו חוק "לשון הרע" (הגדרה </w:t>
      </w:r>
      <w:proofErr w:type="spellStart"/>
      <w:r w:rsidRPr="00B73232">
        <w:rPr>
          <w:sz w:val="22"/>
          <w:szCs w:val="22"/>
          <w:rtl/>
        </w:rPr>
        <w:t>מדוייקת</w:t>
      </w:r>
      <w:proofErr w:type="spellEnd"/>
      <w:r w:rsidRPr="00B73232">
        <w:rPr>
          <w:sz w:val="22"/>
          <w:szCs w:val="22"/>
          <w:rtl/>
        </w:rPr>
        <w:t>) (1</w:t>
      </w:r>
      <w:r w:rsidR="00026A6B">
        <w:rPr>
          <w:rFonts w:hint="cs"/>
          <w:sz w:val="22"/>
          <w:szCs w:val="22"/>
          <w:rtl/>
        </w:rPr>
        <w:t>5</w:t>
      </w:r>
      <w:r w:rsidRPr="00B73232">
        <w:rPr>
          <w:sz w:val="22"/>
          <w:szCs w:val="22"/>
          <w:rtl/>
        </w:rPr>
        <w:t xml:space="preserve"> </w:t>
      </w:r>
      <w:proofErr w:type="spellStart"/>
      <w:r w:rsidRPr="00B73232">
        <w:rPr>
          <w:sz w:val="22"/>
          <w:szCs w:val="22"/>
          <w:rtl/>
        </w:rPr>
        <w:t>נק')</w:t>
      </w:r>
      <w:proofErr w:type="spellEnd"/>
    </w:p>
    <w:p w:rsidR="00502828" w:rsidRPr="00B73232" w:rsidRDefault="00502828" w:rsidP="00026A6B">
      <w:pPr>
        <w:spacing w:before="100" w:beforeAutospacing="1" w:after="100" w:afterAutospacing="1"/>
        <w:rPr>
          <w:sz w:val="22"/>
          <w:szCs w:val="22"/>
          <w:rtl/>
        </w:rPr>
      </w:pPr>
      <w:r w:rsidRPr="00B73232">
        <w:rPr>
          <w:sz w:val="22"/>
          <w:szCs w:val="22"/>
          <w:rtl/>
        </w:rPr>
        <w:t xml:space="preserve">ב. כתבו והסבירו עפ"י המתואר בפתיח ,מהן הסיבות שבגללן יכול לזכות אייל גולן בתביעת לשון הרע?  כתבו גם </w:t>
      </w:r>
      <w:r w:rsidRPr="00B73232">
        <w:rPr>
          <w:sz w:val="22"/>
          <w:szCs w:val="22"/>
          <w:u w:val="single"/>
          <w:rtl/>
        </w:rPr>
        <w:t>הגנה</w:t>
      </w:r>
      <w:r w:rsidRPr="00B73232">
        <w:rPr>
          <w:sz w:val="22"/>
          <w:szCs w:val="22"/>
          <w:rtl/>
        </w:rPr>
        <w:t xml:space="preserve"> אחת בה יכולים להשתמש שי ודרור  ו"רדיו ללא הפסקה" . ( </w:t>
      </w:r>
      <w:r w:rsidR="00026A6B">
        <w:rPr>
          <w:rFonts w:hint="cs"/>
          <w:sz w:val="22"/>
          <w:szCs w:val="22"/>
          <w:rtl/>
        </w:rPr>
        <w:t>10</w:t>
      </w:r>
      <w:r w:rsidRPr="00B73232">
        <w:rPr>
          <w:sz w:val="22"/>
          <w:szCs w:val="22"/>
          <w:rtl/>
        </w:rPr>
        <w:t xml:space="preserve"> </w:t>
      </w:r>
      <w:proofErr w:type="spellStart"/>
      <w:r w:rsidRPr="00B73232">
        <w:rPr>
          <w:sz w:val="22"/>
          <w:szCs w:val="22"/>
          <w:rtl/>
        </w:rPr>
        <w:t>נק')</w:t>
      </w:r>
      <w:proofErr w:type="spellEnd"/>
    </w:p>
    <w:p w:rsidR="000A6EDC" w:rsidRPr="00B73232" w:rsidRDefault="00B73232" w:rsidP="00BB3408">
      <w:pPr>
        <w:jc w:val="right"/>
        <w:rPr>
          <w:rFonts w:cs="Guttman Yad"/>
        </w:rPr>
      </w:pPr>
      <w:r w:rsidRPr="00B73232">
        <w:rPr>
          <w:rFonts w:cs="Guttman Yad" w:hint="cs"/>
          <w:rtl/>
        </w:rPr>
        <w:t>בהצלחה,אורן</w:t>
      </w:r>
    </w:p>
    <w:sectPr w:rsidR="000A6EDC" w:rsidRPr="00B73232" w:rsidSect="00FB4C8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2B7C"/>
    <w:multiLevelType w:val="hybridMultilevel"/>
    <w:tmpl w:val="7B70EE0C"/>
    <w:lvl w:ilvl="0" w:tplc="8BEA3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4751EF"/>
    <w:multiLevelType w:val="hybridMultilevel"/>
    <w:tmpl w:val="9B06A0E4"/>
    <w:lvl w:ilvl="0" w:tplc="B0F65F3A">
      <w:start w:val="1"/>
      <w:numFmt w:val="hebrew1"/>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704656"/>
    <w:multiLevelType w:val="hybridMultilevel"/>
    <w:tmpl w:val="6DB08724"/>
    <w:lvl w:ilvl="0" w:tplc="0F78EC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ADB"/>
    <w:rsid w:val="00026A6B"/>
    <w:rsid w:val="000501F6"/>
    <w:rsid w:val="00072BA0"/>
    <w:rsid w:val="000A6EDC"/>
    <w:rsid w:val="00101EBF"/>
    <w:rsid w:val="00106095"/>
    <w:rsid w:val="00161494"/>
    <w:rsid w:val="00256DF3"/>
    <w:rsid w:val="00502828"/>
    <w:rsid w:val="00504ADB"/>
    <w:rsid w:val="00505351"/>
    <w:rsid w:val="006C2519"/>
    <w:rsid w:val="00781E59"/>
    <w:rsid w:val="008B7E6B"/>
    <w:rsid w:val="009C0C28"/>
    <w:rsid w:val="00A40243"/>
    <w:rsid w:val="00AF0D17"/>
    <w:rsid w:val="00B73232"/>
    <w:rsid w:val="00BB3408"/>
    <w:rsid w:val="00DD0927"/>
    <w:rsid w:val="00FB4C8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D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A6EDC"/>
    <w:pPr>
      <w:spacing w:after="120"/>
    </w:pPr>
    <w:rPr>
      <w:sz w:val="16"/>
      <w:szCs w:val="16"/>
    </w:rPr>
  </w:style>
  <w:style w:type="character" w:customStyle="1" w:styleId="30">
    <w:name w:val="גוף טקסט 3 תו"/>
    <w:basedOn w:val="a0"/>
    <w:link w:val="3"/>
    <w:rsid w:val="000A6EDC"/>
    <w:rPr>
      <w:rFonts w:ascii="Times New Roman" w:eastAsia="Times New Roman" w:hAnsi="Times New Roman" w:cs="Times New Roman"/>
      <w:sz w:val="16"/>
      <w:szCs w:val="16"/>
    </w:rPr>
  </w:style>
  <w:style w:type="paragraph" w:styleId="a3">
    <w:name w:val="List Paragraph"/>
    <w:basedOn w:val="a"/>
    <w:uiPriority w:val="34"/>
    <w:qFormat/>
    <w:rsid w:val="009C0C2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es.co.il/news/&#1512;&#1491;&#1497;&#1493;_&#1500;&#1500;&#1488;_&#1492;&#1508;&#1505;&#1511;&#1492;_103FM.tag" TargetMode="External"/><Relationship Id="rId3" Type="http://schemas.openxmlformats.org/officeDocument/2006/relationships/styles" Target="styles.xml"/><Relationship Id="rId7" Type="http://schemas.openxmlformats.org/officeDocument/2006/relationships/hyperlink" Target="http://www.globes.co.il/news/&#1491;&#1512;&#1493;&#1512;_&#1512;&#1508;&#1488;&#1500;.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lobes.co.il/news/&#1500;&#1513;&#1493;&#1503;_&#1492;&#1512;&#1506;.t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B54A-500E-454B-AA55-B1804BC1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670</Words>
  <Characters>3352</Characters>
  <Application>Microsoft Office Word</Application>
  <DocSecurity>0</DocSecurity>
  <Lines>27</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2014-12-27T17:58:00Z</cp:lastPrinted>
  <dcterms:created xsi:type="dcterms:W3CDTF">2014-12-27T17:11:00Z</dcterms:created>
  <dcterms:modified xsi:type="dcterms:W3CDTF">2014-12-27T18:02:00Z</dcterms:modified>
</cp:coreProperties>
</file>