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4B" w:rsidRDefault="000C2724" w:rsidP="009451B4">
      <w:pPr>
        <w:bidi/>
        <w:jc w:val="center"/>
        <w:rPr>
          <w:rFonts w:ascii="David" w:hAnsi="David" w:cs="David"/>
          <w:b/>
          <w:bCs/>
          <w:sz w:val="36"/>
          <w:szCs w:val="36"/>
          <w:u w:val="single"/>
          <w:rtl/>
        </w:rPr>
      </w:pPr>
      <w:bookmarkStart w:id="0" w:name="_GoBack"/>
      <w:bookmarkEnd w:id="0"/>
      <w:r>
        <w:rPr>
          <w:rFonts w:ascii="David" w:hAnsi="David" w:cs="David"/>
          <w:b/>
          <w:bCs/>
          <w:sz w:val="36"/>
          <w:szCs w:val="36"/>
          <w:u w:val="single"/>
          <w:rtl/>
        </w:rPr>
        <w:t xml:space="preserve">ערכים </w:t>
      </w:r>
      <w:r w:rsidR="0000214B" w:rsidRPr="00EC0A8B">
        <w:rPr>
          <w:rFonts w:ascii="David" w:hAnsi="David" w:cs="David"/>
          <w:b/>
          <w:bCs/>
          <w:sz w:val="36"/>
          <w:szCs w:val="36"/>
          <w:u w:val="single"/>
          <w:rtl/>
        </w:rPr>
        <w:t>חברתיים בראי המקרא:</w:t>
      </w:r>
    </w:p>
    <w:p w:rsidR="00022729" w:rsidRDefault="00022729" w:rsidP="00022729">
      <w:pPr>
        <w:bidi/>
        <w:rPr>
          <w:rFonts w:ascii="David" w:hAnsi="David" w:cs="David"/>
          <w:sz w:val="28"/>
          <w:szCs w:val="28"/>
          <w:rtl/>
        </w:rPr>
      </w:pPr>
      <w:r>
        <w:rPr>
          <w:rFonts w:ascii="David" w:hAnsi="David" w:cs="David" w:hint="cs"/>
          <w:sz w:val="28"/>
          <w:szCs w:val="28"/>
          <w:rtl/>
        </w:rPr>
        <w:t xml:space="preserve">נקודת המוצא של מערך זה הוא: </w:t>
      </w:r>
      <w:r w:rsidRPr="00022729">
        <w:rPr>
          <w:rFonts w:ascii="David" w:hAnsi="David" w:cs="David" w:hint="cs"/>
          <w:sz w:val="28"/>
          <w:szCs w:val="28"/>
          <w:rtl/>
        </w:rPr>
        <w:t xml:space="preserve">המקרא </w:t>
      </w:r>
      <w:r>
        <w:rPr>
          <w:rFonts w:ascii="David" w:hAnsi="David" w:cs="David" w:hint="cs"/>
          <w:sz w:val="28"/>
          <w:szCs w:val="28"/>
          <w:rtl/>
        </w:rPr>
        <w:t xml:space="preserve">(חוקיו ודברי הנביאים) </w:t>
      </w:r>
      <w:r w:rsidRPr="00022729">
        <w:rPr>
          <w:rFonts w:ascii="David" w:hAnsi="David" w:cs="David" w:hint="cs"/>
          <w:sz w:val="28"/>
          <w:szCs w:val="28"/>
          <w:rtl/>
        </w:rPr>
        <w:t xml:space="preserve">מהווה בסיס לתרבותנו היום, </w:t>
      </w:r>
      <w:r>
        <w:rPr>
          <w:rFonts w:ascii="David" w:hAnsi="David" w:cs="David" w:hint="cs"/>
          <w:sz w:val="28"/>
          <w:szCs w:val="28"/>
          <w:rtl/>
        </w:rPr>
        <w:t>על המקרא נשענים המשנה, התלמוד ואף החוק הישראלי. הדאגה לחלש בחברה ("גר, יתום ואלמנה") היה מאז ומתמיד מאושיות תרבותנו.</w:t>
      </w:r>
      <w:r w:rsidR="00D15AD6">
        <w:rPr>
          <w:rFonts w:ascii="David" w:hAnsi="David" w:cs="David" w:hint="cs"/>
          <w:sz w:val="28"/>
          <w:szCs w:val="28"/>
          <w:rtl/>
        </w:rPr>
        <w:t xml:space="preserve"> נגדיר שיטות שלטון בנות זמננו, ונתייחס למגילת העצמאות.</w:t>
      </w:r>
    </w:p>
    <w:p w:rsidR="0079518D" w:rsidRPr="00022729" w:rsidRDefault="0079518D" w:rsidP="00AC46A2">
      <w:pPr>
        <w:bidi/>
        <w:rPr>
          <w:rFonts w:ascii="David" w:hAnsi="David" w:cs="David"/>
          <w:sz w:val="28"/>
          <w:szCs w:val="28"/>
          <w:rtl/>
        </w:rPr>
      </w:pPr>
      <w:r>
        <w:rPr>
          <w:rFonts w:ascii="David" w:hAnsi="David" w:cs="David" w:hint="cs"/>
          <w:sz w:val="28"/>
          <w:szCs w:val="28"/>
          <w:rtl/>
        </w:rPr>
        <w:t>את השיעור ניתן להעביר</w:t>
      </w:r>
      <w:r w:rsidR="00AC46A2">
        <w:rPr>
          <w:rFonts w:ascii="David" w:hAnsi="David" w:cs="David" w:hint="cs"/>
          <w:sz w:val="28"/>
          <w:szCs w:val="28"/>
          <w:rtl/>
        </w:rPr>
        <w:t xml:space="preserve"> לבחירת המורה/מנחה</w:t>
      </w:r>
      <w:r>
        <w:rPr>
          <w:rFonts w:ascii="David" w:hAnsi="David" w:cs="David" w:hint="cs"/>
          <w:sz w:val="28"/>
          <w:szCs w:val="28"/>
          <w:rtl/>
        </w:rPr>
        <w:t xml:space="preserve"> באמצעות מצגת או </w:t>
      </w:r>
      <w:r w:rsidR="00E236D5">
        <w:rPr>
          <w:rFonts w:ascii="David" w:hAnsi="David" w:cs="David" w:hint="cs"/>
          <w:sz w:val="28"/>
          <w:szCs w:val="28"/>
          <w:rtl/>
        </w:rPr>
        <w:t>באמצעות עבודה ב</w:t>
      </w:r>
      <w:r>
        <w:rPr>
          <w:rFonts w:ascii="David" w:hAnsi="David" w:cs="David" w:hint="cs"/>
          <w:sz w:val="28"/>
          <w:szCs w:val="28"/>
          <w:rtl/>
        </w:rPr>
        <w:t xml:space="preserve">קבוצות, לכל קבוצה </w:t>
      </w:r>
      <w:r w:rsidR="00E236D5">
        <w:rPr>
          <w:rFonts w:ascii="David" w:hAnsi="David" w:cs="David" w:hint="cs"/>
          <w:sz w:val="28"/>
          <w:szCs w:val="28"/>
          <w:rtl/>
        </w:rPr>
        <w:t>נותנים</w:t>
      </w:r>
      <w:r>
        <w:rPr>
          <w:rFonts w:ascii="David" w:hAnsi="David" w:cs="David" w:hint="cs"/>
          <w:sz w:val="28"/>
          <w:szCs w:val="28"/>
          <w:rtl/>
        </w:rPr>
        <w:t xml:space="preserve"> מקור עם שאלות</w:t>
      </w:r>
      <w:r w:rsidR="00AC46A2">
        <w:rPr>
          <w:rFonts w:ascii="David" w:hAnsi="David" w:cs="David" w:hint="cs"/>
          <w:sz w:val="28"/>
          <w:szCs w:val="28"/>
          <w:rtl/>
        </w:rPr>
        <w:t xml:space="preserve">. </w:t>
      </w:r>
      <w:r>
        <w:rPr>
          <w:rFonts w:ascii="David" w:hAnsi="David" w:cs="David" w:hint="cs"/>
          <w:sz w:val="28"/>
          <w:szCs w:val="28"/>
          <w:rtl/>
        </w:rPr>
        <w:t xml:space="preserve"> </w:t>
      </w:r>
    </w:p>
    <w:p w:rsidR="00EC0A8B" w:rsidRPr="00EC0A8B" w:rsidRDefault="00EC0A8B" w:rsidP="009451B4">
      <w:pPr>
        <w:bidi/>
        <w:jc w:val="center"/>
        <w:rPr>
          <w:rFonts w:ascii="David" w:hAnsi="David" w:cs="David"/>
          <w:b/>
          <w:bCs/>
          <w:sz w:val="36"/>
          <w:szCs w:val="36"/>
          <w:u w:val="single"/>
          <w:rtl/>
        </w:rPr>
      </w:pPr>
    </w:p>
    <w:p w:rsidR="00EC0A8B" w:rsidRDefault="00EC0A8B" w:rsidP="009451B4">
      <w:pPr>
        <w:bidi/>
        <w:jc w:val="center"/>
        <w:rPr>
          <w:rFonts w:ascii="David" w:hAnsi="David" w:cs="David"/>
          <w:b/>
          <w:bCs/>
          <w:sz w:val="36"/>
          <w:szCs w:val="36"/>
          <w:u w:val="single"/>
          <w:rtl/>
        </w:rPr>
      </w:pPr>
      <w:r w:rsidRPr="00EC0A8B">
        <w:rPr>
          <w:rFonts w:ascii="David" w:hAnsi="David" w:cs="David"/>
          <w:b/>
          <w:bCs/>
          <w:sz w:val="36"/>
          <w:szCs w:val="36"/>
          <w:u w:val="single"/>
          <w:rtl/>
        </w:rPr>
        <w:t>מקורות מקראיים:</w:t>
      </w:r>
    </w:p>
    <w:p w:rsidR="00D15AD6" w:rsidRPr="00D15AD6" w:rsidRDefault="00D15AD6" w:rsidP="00D15AD6">
      <w:pPr>
        <w:bidi/>
        <w:rPr>
          <w:rFonts w:ascii="David" w:hAnsi="David" w:cs="David"/>
          <w:b/>
          <w:bCs/>
          <w:sz w:val="28"/>
          <w:szCs w:val="28"/>
          <w:u w:val="single"/>
          <w:rtl/>
        </w:rPr>
      </w:pPr>
      <w:r w:rsidRPr="00D15AD6">
        <w:rPr>
          <w:rFonts w:ascii="David" w:hAnsi="David" w:cs="David" w:hint="cs"/>
          <w:b/>
          <w:bCs/>
          <w:sz w:val="28"/>
          <w:szCs w:val="28"/>
          <w:u w:val="single"/>
          <w:rtl/>
        </w:rPr>
        <w:t>א. החוק המקראי</w:t>
      </w:r>
    </w:p>
    <w:p w:rsidR="00E236D5" w:rsidRDefault="00E236D5" w:rsidP="00E236D5">
      <w:pPr>
        <w:bidi/>
        <w:rPr>
          <w:rFonts w:ascii="David" w:hAnsi="David" w:cs="David"/>
          <w:color w:val="314B77"/>
          <w:sz w:val="30"/>
          <w:szCs w:val="30"/>
          <w:rtl/>
        </w:rPr>
      </w:pPr>
      <w:r w:rsidRPr="00E236D5">
        <w:rPr>
          <w:rFonts w:ascii="David" w:hAnsi="David" w:cs="David" w:hint="cs"/>
          <w:b/>
          <w:bCs/>
          <w:sz w:val="32"/>
          <w:szCs w:val="32"/>
          <w:u w:val="single"/>
          <w:rtl/>
        </w:rPr>
        <w:t>שמות, כ"ב, 20-23:</w:t>
      </w:r>
      <w:r>
        <w:rPr>
          <w:rFonts w:ascii="David" w:hAnsi="David" w:cs="David" w:hint="cs"/>
          <w:color w:val="314B77"/>
          <w:sz w:val="30"/>
          <w:szCs w:val="30"/>
          <w:rtl/>
        </w:rPr>
        <w:t xml:space="preserve"> </w:t>
      </w:r>
      <w:r>
        <w:rPr>
          <w:rFonts w:ascii="David" w:hAnsi="David" w:cs="David"/>
          <w:color w:val="314B77"/>
          <w:sz w:val="30"/>
          <w:szCs w:val="30"/>
          <w:rtl/>
        </w:rPr>
        <w:t>וְגֵר לֹא-תוֹנֶה וְלֹא תִלְחָצֶנּוּ  כִּי-גֵרִים הֱיִיתֶם בְּאֶרֶץ מִצְרָיִם</w:t>
      </w:r>
      <w:r>
        <w:rPr>
          <w:rFonts w:ascii="David" w:hAnsi="David" w:cs="David"/>
          <w:color w:val="314B77"/>
          <w:sz w:val="30"/>
          <w:szCs w:val="30"/>
        </w:rPr>
        <w:t>.  </w:t>
      </w:r>
      <w:bookmarkStart w:id="1" w:name="21"/>
      <w:bookmarkEnd w:id="1"/>
      <w:r>
        <w:rPr>
          <w:rStyle w:val="psk"/>
          <w:rFonts w:ascii="David" w:hAnsi="David" w:cs="David"/>
          <w:b/>
          <w:bCs/>
          <w:color w:val="314B77"/>
          <w:sz w:val="30"/>
          <w:szCs w:val="30"/>
          <w:bdr w:val="none" w:sz="0" w:space="0" w:color="auto" w:frame="1"/>
          <w:rtl/>
        </w:rPr>
        <w:t>כא</w:t>
      </w:r>
      <w:r>
        <w:rPr>
          <w:rFonts w:ascii="David" w:hAnsi="David" w:cs="David"/>
          <w:color w:val="314B77"/>
          <w:sz w:val="30"/>
          <w:szCs w:val="30"/>
          <w:rtl/>
        </w:rPr>
        <w:t> כָּל-אַלְמָנָה וְיָתוֹם לֹא תְעַנּוּן</w:t>
      </w:r>
      <w:r>
        <w:rPr>
          <w:rFonts w:ascii="David" w:hAnsi="David" w:cs="David"/>
          <w:color w:val="314B77"/>
          <w:sz w:val="30"/>
          <w:szCs w:val="30"/>
        </w:rPr>
        <w:t>.  </w:t>
      </w:r>
      <w:bookmarkStart w:id="2" w:name="22"/>
      <w:bookmarkEnd w:id="2"/>
      <w:r>
        <w:rPr>
          <w:rStyle w:val="psk"/>
          <w:rFonts w:ascii="David" w:hAnsi="David" w:cs="David"/>
          <w:b/>
          <w:bCs/>
          <w:color w:val="314B77"/>
          <w:sz w:val="30"/>
          <w:szCs w:val="30"/>
          <w:bdr w:val="none" w:sz="0" w:space="0" w:color="auto" w:frame="1"/>
          <w:rtl/>
        </w:rPr>
        <w:t>כב</w:t>
      </w:r>
      <w:r>
        <w:rPr>
          <w:rFonts w:ascii="David" w:hAnsi="David" w:cs="David"/>
          <w:color w:val="314B77"/>
          <w:sz w:val="30"/>
          <w:szCs w:val="30"/>
          <w:rtl/>
        </w:rPr>
        <w:t> אִם-עַנֵּה תְעַנֶּה אֹתוֹ כִּי אִם-צָעֹק יִצְעַק אֵלַי שָׁמֹעַ אֶשְׁמַע צַעֲקָתוֹ</w:t>
      </w:r>
      <w:r>
        <w:rPr>
          <w:rFonts w:ascii="David" w:hAnsi="David" w:cs="David"/>
          <w:color w:val="314B77"/>
          <w:sz w:val="30"/>
          <w:szCs w:val="30"/>
        </w:rPr>
        <w:t>.  </w:t>
      </w:r>
      <w:bookmarkStart w:id="3" w:name="23"/>
      <w:bookmarkEnd w:id="3"/>
      <w:r>
        <w:rPr>
          <w:rStyle w:val="psk"/>
          <w:rFonts w:ascii="David" w:hAnsi="David" w:cs="David"/>
          <w:b/>
          <w:bCs/>
          <w:color w:val="314B77"/>
          <w:sz w:val="30"/>
          <w:szCs w:val="30"/>
          <w:bdr w:val="none" w:sz="0" w:space="0" w:color="auto" w:frame="1"/>
          <w:rtl/>
        </w:rPr>
        <w:t>כג</w:t>
      </w:r>
      <w:r>
        <w:rPr>
          <w:rFonts w:ascii="David" w:hAnsi="David" w:cs="David"/>
          <w:color w:val="314B77"/>
          <w:sz w:val="30"/>
          <w:szCs w:val="30"/>
          <w:rtl/>
        </w:rPr>
        <w:t> וְחָרָה אַפִּי וְהָרַגְתִּי אֶתְכֶם בֶּחָרֶב וְהָיוּ נְשֵׁיכֶם אַלְמָנוֹת וּבְנֵיכֶם יְתֹמִים</w:t>
      </w:r>
      <w:r>
        <w:rPr>
          <w:rFonts w:ascii="David" w:hAnsi="David" w:cs="David"/>
          <w:color w:val="314B77"/>
          <w:sz w:val="30"/>
          <w:szCs w:val="30"/>
        </w:rPr>
        <w:t>.</w:t>
      </w:r>
    </w:p>
    <w:p w:rsidR="00435233" w:rsidRDefault="00E236D5" w:rsidP="00580F74">
      <w:pPr>
        <w:bidi/>
        <w:rPr>
          <w:rFonts w:ascii="David" w:hAnsi="David" w:cs="David"/>
          <w:sz w:val="24"/>
          <w:szCs w:val="24"/>
          <w:rtl/>
        </w:rPr>
      </w:pPr>
      <w:r w:rsidRPr="00C76E4A">
        <w:rPr>
          <w:rFonts w:ascii="David" w:hAnsi="David" w:cs="David" w:hint="cs"/>
          <w:sz w:val="24"/>
          <w:szCs w:val="24"/>
          <w:u w:val="single"/>
          <w:rtl/>
        </w:rPr>
        <w:t>הסבר קצר</w:t>
      </w:r>
      <w:r w:rsidRPr="00022729">
        <w:rPr>
          <w:rFonts w:ascii="David" w:hAnsi="David" w:cs="David" w:hint="cs"/>
          <w:sz w:val="24"/>
          <w:szCs w:val="24"/>
          <w:rtl/>
        </w:rPr>
        <w:t>:</w:t>
      </w:r>
      <w:r>
        <w:rPr>
          <w:rFonts w:ascii="David" w:hAnsi="David" w:cs="David" w:hint="cs"/>
          <w:sz w:val="24"/>
          <w:szCs w:val="24"/>
          <w:rtl/>
        </w:rPr>
        <w:t xml:space="preserve"> </w:t>
      </w:r>
      <w:r w:rsidR="00BE0EB8">
        <w:rPr>
          <w:rFonts w:ascii="David" w:hAnsi="David" w:cs="David" w:hint="cs"/>
          <w:sz w:val="24"/>
          <w:szCs w:val="24"/>
          <w:rtl/>
        </w:rPr>
        <w:t>מיהו הגר: אדם היושב בארץ שאינה ארץ מולדתו (גם אברהם בבראשית כ"ג, מכנה עצמו כ'גר' בפני הכנענים). הוא אינו בעל קרקע ולכן בתקופת המקרא הגר הוא עני.  בתורה באופן כללי יש דגש מיוחד על היחס הגרים</w:t>
      </w:r>
      <w:r w:rsidR="00435233">
        <w:rPr>
          <w:rFonts w:ascii="David" w:hAnsi="David" w:cs="David" w:hint="cs"/>
          <w:sz w:val="24"/>
          <w:szCs w:val="24"/>
          <w:rtl/>
        </w:rPr>
        <w:t>, לראיה הגר מופיע 36 פעמים בתורה יותר מכל מצווה אחרת.</w:t>
      </w:r>
      <w:r w:rsidR="006C7B36">
        <w:rPr>
          <w:rFonts w:ascii="David" w:hAnsi="David" w:cs="David" w:hint="cs"/>
          <w:sz w:val="24"/>
          <w:szCs w:val="24"/>
          <w:rtl/>
        </w:rPr>
        <w:t xml:space="preserve"> </w:t>
      </w:r>
      <w:r w:rsidR="00580F74">
        <w:rPr>
          <w:rFonts w:ascii="David" w:hAnsi="David" w:cs="David" w:hint="cs"/>
          <w:sz w:val="24"/>
          <w:szCs w:val="24"/>
          <w:rtl/>
        </w:rPr>
        <w:t xml:space="preserve">חז"ל טענו שגר הוא אדם שעזב את דתו כדי להשתלב בדת היהודית וזכויותיו ככל ישראל! </w:t>
      </w:r>
      <w:r w:rsidR="006C7B36">
        <w:rPr>
          <w:rFonts w:ascii="David" w:hAnsi="David" w:cs="David" w:hint="cs"/>
          <w:sz w:val="24"/>
          <w:szCs w:val="24"/>
          <w:rtl/>
        </w:rPr>
        <w:t xml:space="preserve">היום הגרים הם העובדים הזרים או מבקשי המקלט. </w:t>
      </w:r>
      <w:r w:rsidR="00580F74">
        <w:rPr>
          <w:rFonts w:ascii="David" w:hAnsi="David" w:cs="David" w:hint="cs"/>
          <w:sz w:val="24"/>
          <w:szCs w:val="24"/>
          <w:rtl/>
        </w:rPr>
        <w:t xml:space="preserve"> </w:t>
      </w:r>
    </w:p>
    <w:p w:rsidR="00E236D5" w:rsidRDefault="00BE0EB8" w:rsidP="00435233">
      <w:pPr>
        <w:bidi/>
        <w:rPr>
          <w:rFonts w:ascii="David" w:hAnsi="David" w:cs="David"/>
          <w:sz w:val="24"/>
          <w:szCs w:val="24"/>
          <w:rtl/>
        </w:rPr>
      </w:pPr>
      <w:r>
        <w:rPr>
          <w:rFonts w:ascii="David" w:hAnsi="David" w:cs="David" w:hint="cs"/>
          <w:sz w:val="24"/>
          <w:szCs w:val="24"/>
          <w:rtl/>
        </w:rPr>
        <w:t xml:space="preserve"> </w:t>
      </w:r>
      <w:r w:rsidR="00E236D5">
        <w:rPr>
          <w:rFonts w:ascii="David" w:hAnsi="David" w:cs="David" w:hint="cs"/>
          <w:sz w:val="24"/>
          <w:szCs w:val="24"/>
          <w:rtl/>
        </w:rPr>
        <w:t xml:space="preserve">בחוק זה הדרישה היא שלא לרמות את הגר. הסיבה היא לא לעשות לגר את מה שעשו לנו בארץ מרים "אל תעשה לחברך מה ששנוא עליך" ולא לנהוג בחוסר צדק כלפי האלמנה והיתום, החוק מוסיף איום מפורש מי שירמה את הגר ויעשוק את האלמנה והיתום דינו יהיה להיות כמותם (מידה כנגד מידה). נשותיהם יהפכו לאלמנות, וילדיהם ליתומים. </w:t>
      </w:r>
    </w:p>
    <w:p w:rsidR="00E236D5" w:rsidRDefault="00E236D5" w:rsidP="00E236D5">
      <w:pPr>
        <w:bidi/>
        <w:rPr>
          <w:rFonts w:ascii="David" w:hAnsi="David" w:cs="David"/>
          <w:color w:val="314B77"/>
          <w:sz w:val="30"/>
          <w:szCs w:val="30"/>
          <w:rtl/>
        </w:rPr>
      </w:pPr>
      <w:r w:rsidRPr="00BE0EB8">
        <w:rPr>
          <w:rFonts w:ascii="David" w:hAnsi="David" w:cs="David" w:hint="cs"/>
          <w:b/>
          <w:bCs/>
          <w:sz w:val="32"/>
          <w:szCs w:val="32"/>
          <w:u w:val="single"/>
          <w:rtl/>
        </w:rPr>
        <w:t>דברים, כ"ד, 17-22</w:t>
      </w:r>
      <w:r w:rsidRPr="00BE0EB8">
        <w:rPr>
          <w:rFonts w:ascii="David" w:hAnsi="David" w:cs="David" w:hint="cs"/>
          <w:color w:val="314B77"/>
          <w:sz w:val="30"/>
          <w:szCs w:val="30"/>
          <w:rtl/>
        </w:rPr>
        <w:t xml:space="preserve">: </w:t>
      </w:r>
      <w:r>
        <w:rPr>
          <w:rFonts w:ascii="David" w:hAnsi="David" w:cs="David"/>
          <w:color w:val="314B77"/>
          <w:sz w:val="30"/>
          <w:szCs w:val="30"/>
        </w:rPr>
        <w:t> </w:t>
      </w:r>
      <w:r>
        <w:rPr>
          <w:rFonts w:ascii="David" w:hAnsi="David" w:cs="David"/>
          <w:color w:val="314B77"/>
          <w:sz w:val="30"/>
          <w:szCs w:val="30"/>
          <w:rtl/>
        </w:rPr>
        <w:t>לֹא תַטֶּה מִשְׁפַּט גֵּר יָתוֹם וְלֹא תַחֲבֹל בֶּגֶד אַלְמָנָה</w:t>
      </w:r>
      <w:r>
        <w:rPr>
          <w:rFonts w:ascii="David" w:hAnsi="David" w:cs="David"/>
          <w:color w:val="314B77"/>
          <w:sz w:val="30"/>
          <w:szCs w:val="30"/>
        </w:rPr>
        <w:t>.  </w:t>
      </w:r>
      <w:bookmarkStart w:id="4" w:name="18"/>
      <w:bookmarkEnd w:id="4"/>
      <w:r w:rsidRPr="00BE0EB8">
        <w:rPr>
          <w:rtl/>
        </w:rPr>
        <w:t>יח</w:t>
      </w:r>
      <w:r>
        <w:rPr>
          <w:rFonts w:ascii="David" w:hAnsi="David" w:cs="David"/>
          <w:color w:val="314B77"/>
          <w:sz w:val="30"/>
          <w:szCs w:val="30"/>
          <w:rtl/>
        </w:rPr>
        <w:t> וְזָכַרְתָּ כִּי עֶבֶד הָיִיתָ בְּמִצְרַיִם וַיִּפְדְּךָ יְהוָה אֱלֹהֶיךָ מִשָּׁם עַל-כֵּן אָנֹכִי מְצַוְּךָ לַעֲשׂוֹת אֶת-הַדָּבָר הַזֶּה.  {ס} </w:t>
      </w:r>
      <w:bookmarkStart w:id="5" w:name="19"/>
      <w:bookmarkEnd w:id="5"/>
      <w:r w:rsidRPr="00BE0EB8">
        <w:rPr>
          <w:rtl/>
        </w:rPr>
        <w:t>יט</w:t>
      </w:r>
      <w:r>
        <w:rPr>
          <w:rFonts w:ascii="David" w:hAnsi="David" w:cs="David"/>
          <w:color w:val="314B77"/>
          <w:sz w:val="30"/>
          <w:szCs w:val="30"/>
          <w:rtl/>
        </w:rPr>
        <w:t> כִּי תִקְצֹר קְצִירְךָ בְשָׂדֶךָ וְשָׁכַחְתָּ עֹמֶר בַּשָּׂדֶה לֹא תָשׁוּב לְקַחְתּוֹ לַגֵּר לַיָּתוֹם וְלָאַלְמָנָה יִהְיֶה  לְמַעַן יְבָרֶכְךָ יְהוָה אֱלֹהֶיךָ בְּכֹל מַעֲשֵׂה יָדֶיךָ.  {ס} </w:t>
      </w:r>
      <w:bookmarkStart w:id="6" w:name="20"/>
      <w:bookmarkEnd w:id="6"/>
      <w:r w:rsidRPr="00BE0EB8">
        <w:rPr>
          <w:rtl/>
        </w:rPr>
        <w:t>כ</w:t>
      </w:r>
      <w:r>
        <w:rPr>
          <w:rFonts w:ascii="David" w:hAnsi="David" w:cs="David"/>
          <w:color w:val="314B77"/>
          <w:sz w:val="30"/>
          <w:szCs w:val="30"/>
          <w:rtl/>
        </w:rPr>
        <w:t> כִּי תַחְבֹּט זֵיתְךָ לֹא תְפַאֵר אַחֲרֶיךָ  לַגֵּר לַיָּתוֹם וְלָאַלְמָנָה יִהְיֶה</w:t>
      </w:r>
      <w:r>
        <w:rPr>
          <w:rFonts w:ascii="David" w:hAnsi="David" w:cs="David"/>
          <w:color w:val="314B77"/>
          <w:sz w:val="30"/>
          <w:szCs w:val="30"/>
        </w:rPr>
        <w:t>.  </w:t>
      </w:r>
      <w:r w:rsidRPr="00BE0EB8">
        <w:rPr>
          <w:rtl/>
        </w:rPr>
        <w:t>כא</w:t>
      </w:r>
      <w:r>
        <w:rPr>
          <w:rFonts w:ascii="David" w:hAnsi="David" w:cs="David"/>
          <w:color w:val="314B77"/>
          <w:sz w:val="30"/>
          <w:szCs w:val="30"/>
          <w:rtl/>
        </w:rPr>
        <w:t> כִּי תִבְצֹר כַּרְמְךָ לֹא תְעוֹלֵל אַחֲרֶיךָ  לַגֵּר לַיָּתוֹם וְלָאַלְמָנָה יִהְיֶה</w:t>
      </w:r>
      <w:r>
        <w:rPr>
          <w:rFonts w:ascii="David" w:hAnsi="David" w:cs="David"/>
          <w:color w:val="314B77"/>
          <w:sz w:val="30"/>
          <w:szCs w:val="30"/>
        </w:rPr>
        <w:t>.  </w:t>
      </w:r>
      <w:r w:rsidRPr="00BE0EB8">
        <w:rPr>
          <w:rtl/>
        </w:rPr>
        <w:t>כב</w:t>
      </w:r>
      <w:r>
        <w:rPr>
          <w:rFonts w:ascii="David" w:hAnsi="David" w:cs="David"/>
          <w:color w:val="314B77"/>
          <w:sz w:val="30"/>
          <w:szCs w:val="30"/>
          <w:rtl/>
        </w:rPr>
        <w:t>וְזָכַרְתָּ כִּי-עֶבֶד הָיִיתָ בְּאֶרֶץ מִצְרָיִם עַל-כֵּן אָנֹכִי מְצַוְּךָ לַעֲשׂוֹת אֶת-הַדָּבָר הַזֶּה</w:t>
      </w:r>
      <w:r>
        <w:rPr>
          <w:rFonts w:ascii="David" w:hAnsi="David" w:cs="David"/>
          <w:color w:val="314B77"/>
          <w:sz w:val="30"/>
          <w:szCs w:val="30"/>
        </w:rPr>
        <w:t>. </w:t>
      </w:r>
    </w:p>
    <w:p w:rsidR="00BE0EB8" w:rsidRDefault="00BE0EB8" w:rsidP="00BE0EB8">
      <w:pPr>
        <w:bidi/>
        <w:rPr>
          <w:rFonts w:ascii="David" w:hAnsi="David" w:cs="David"/>
          <w:sz w:val="24"/>
          <w:szCs w:val="24"/>
          <w:rtl/>
        </w:rPr>
      </w:pPr>
      <w:r w:rsidRPr="00C76E4A">
        <w:rPr>
          <w:rFonts w:ascii="David" w:hAnsi="David" w:cs="David" w:hint="cs"/>
          <w:sz w:val="24"/>
          <w:szCs w:val="24"/>
          <w:u w:val="single"/>
          <w:rtl/>
        </w:rPr>
        <w:t>הסבר קצר</w:t>
      </w:r>
      <w:r w:rsidRPr="00022729">
        <w:rPr>
          <w:rFonts w:ascii="David" w:hAnsi="David" w:cs="David" w:hint="cs"/>
          <w:sz w:val="24"/>
          <w:szCs w:val="24"/>
          <w:rtl/>
        </w:rPr>
        <w:t>:</w:t>
      </w:r>
      <w:r w:rsidR="005D57C1">
        <w:rPr>
          <w:rFonts w:ascii="David" w:hAnsi="David" w:cs="David" w:hint="cs"/>
          <w:sz w:val="24"/>
          <w:szCs w:val="24"/>
          <w:rtl/>
        </w:rPr>
        <w:t xml:space="preserve"> דרגה לחלש באה לידי ביטוי בפסוקים אלה באיסור לקיחת מאלמנה את הבגד שלה כערבון (בשל חוב) כמו כן המקרא דואג לאוכל לחלשים בחברה.</w:t>
      </w:r>
    </w:p>
    <w:p w:rsidR="00BE0EB8" w:rsidRDefault="00BE0EB8" w:rsidP="00BE0EB8">
      <w:pPr>
        <w:bidi/>
        <w:rPr>
          <w:rFonts w:ascii="David" w:hAnsi="David" w:cs="David"/>
          <w:sz w:val="24"/>
          <w:szCs w:val="24"/>
          <w:rtl/>
        </w:rPr>
      </w:pPr>
      <w:r w:rsidRPr="00BE0EB8">
        <w:rPr>
          <w:rFonts w:ascii="David" w:hAnsi="David" w:cs="David" w:hint="cs"/>
          <w:b/>
          <w:bCs/>
          <w:sz w:val="32"/>
          <w:szCs w:val="32"/>
          <w:u w:val="single"/>
          <w:rtl/>
        </w:rPr>
        <w:t>ויקרא, י"ח, 34:</w:t>
      </w:r>
      <w:r w:rsidRPr="00BE0EB8">
        <w:rPr>
          <w:rFonts w:ascii="David" w:hAnsi="David" w:cs="David" w:hint="cs"/>
          <w:color w:val="314B77"/>
          <w:sz w:val="30"/>
          <w:szCs w:val="30"/>
          <w:rtl/>
        </w:rPr>
        <w:t xml:space="preserve"> </w:t>
      </w:r>
      <w:r w:rsidRPr="00BE0EB8">
        <w:rPr>
          <w:rFonts w:ascii="David" w:hAnsi="David" w:cs="David"/>
          <w:color w:val="314B77"/>
          <w:sz w:val="30"/>
          <w:szCs w:val="30"/>
          <w:rtl/>
        </w:rPr>
        <w:t>כְּאֶזְרָח מִכֶּם יִהְיֶה לָכֶם הַגֵּר הַגָּר אִתְּכֶם וְאָהַבְתָּ לוֹ כָּמוֹךָ כִּי-גֵרִים הֱיִיתֶם בְּאֶרֶץ מִצְרָיִם אֲנִי ה' אֱלֹקיכֶם</w:t>
      </w:r>
      <w:r w:rsidRPr="00BE0EB8">
        <w:rPr>
          <w:rFonts w:ascii="David" w:hAnsi="David" w:cs="David"/>
          <w:color w:val="314B77"/>
          <w:sz w:val="30"/>
          <w:szCs w:val="30"/>
        </w:rPr>
        <w:t>:</w:t>
      </w:r>
    </w:p>
    <w:p w:rsidR="00BE0EB8" w:rsidRPr="00BE0EB8" w:rsidRDefault="00BE0EB8" w:rsidP="00BE0EB8">
      <w:pPr>
        <w:bidi/>
        <w:rPr>
          <w:rFonts w:ascii="David" w:hAnsi="David" w:cs="David"/>
          <w:color w:val="314B77"/>
          <w:sz w:val="30"/>
          <w:szCs w:val="30"/>
          <w:rtl/>
        </w:rPr>
      </w:pPr>
      <w:r w:rsidRPr="00C76E4A">
        <w:rPr>
          <w:rFonts w:ascii="David" w:hAnsi="David" w:cs="David" w:hint="cs"/>
          <w:sz w:val="24"/>
          <w:szCs w:val="24"/>
          <w:u w:val="single"/>
          <w:rtl/>
        </w:rPr>
        <w:t>הסבר קצר</w:t>
      </w:r>
      <w:r w:rsidRPr="00022729">
        <w:rPr>
          <w:rFonts w:ascii="David" w:hAnsi="David" w:cs="David" w:hint="cs"/>
          <w:sz w:val="24"/>
          <w:szCs w:val="24"/>
          <w:rtl/>
        </w:rPr>
        <w:t>:</w:t>
      </w:r>
      <w:r w:rsidR="006C7B36">
        <w:rPr>
          <w:rFonts w:ascii="David" w:hAnsi="David" w:cs="David" w:hint="cs"/>
          <w:sz w:val="24"/>
          <w:szCs w:val="24"/>
          <w:rtl/>
        </w:rPr>
        <w:t xml:space="preserve"> </w:t>
      </w:r>
      <w:r w:rsidR="00AC46A2">
        <w:rPr>
          <w:rFonts w:ascii="David" w:hAnsi="David" w:cs="David" w:hint="cs"/>
          <w:sz w:val="24"/>
          <w:szCs w:val="24"/>
          <w:rtl/>
        </w:rPr>
        <w:t>דרישה להתייחס לגר כפי שמתייחסים לאדם מישראל ואף לאהב אותו כפי שאוהבים אדם מישראל. כלומר עלינו לתת יחס אחיד לאדם מישראל ולאדם גר ללא שוב הפליה ואבחנה.</w:t>
      </w:r>
    </w:p>
    <w:p w:rsidR="0079518D" w:rsidRDefault="0079518D" w:rsidP="0079518D">
      <w:pPr>
        <w:bidi/>
        <w:jc w:val="center"/>
        <w:rPr>
          <w:rFonts w:ascii="David" w:hAnsi="David" w:cs="David"/>
          <w:b/>
          <w:bCs/>
          <w:sz w:val="36"/>
          <w:szCs w:val="36"/>
          <w:u w:val="single"/>
          <w:rtl/>
        </w:rPr>
      </w:pPr>
    </w:p>
    <w:p w:rsidR="00D15AD6" w:rsidRDefault="00D15AD6" w:rsidP="00A939C1">
      <w:pPr>
        <w:bidi/>
        <w:rPr>
          <w:rFonts w:ascii="David" w:hAnsi="David" w:cs="David"/>
          <w:b/>
          <w:bCs/>
          <w:sz w:val="32"/>
          <w:szCs w:val="32"/>
          <w:u w:val="single"/>
          <w:rtl/>
        </w:rPr>
      </w:pPr>
    </w:p>
    <w:p w:rsidR="00D15AD6" w:rsidRPr="00D15AD6" w:rsidRDefault="00D15AD6" w:rsidP="00D15AD6">
      <w:pPr>
        <w:bidi/>
        <w:rPr>
          <w:rFonts w:ascii="David" w:hAnsi="David" w:cs="David"/>
          <w:b/>
          <w:bCs/>
          <w:sz w:val="28"/>
          <w:szCs w:val="28"/>
          <w:u w:val="single"/>
          <w:rtl/>
        </w:rPr>
      </w:pPr>
      <w:r w:rsidRPr="00D15AD6">
        <w:rPr>
          <w:rFonts w:ascii="David" w:hAnsi="David" w:cs="David" w:hint="cs"/>
          <w:b/>
          <w:bCs/>
          <w:sz w:val="28"/>
          <w:szCs w:val="28"/>
          <w:u w:val="single"/>
          <w:rtl/>
        </w:rPr>
        <w:t>ב. מדברי הנביאים</w:t>
      </w:r>
    </w:p>
    <w:p w:rsidR="00230C79" w:rsidRDefault="00230C79" w:rsidP="00D15AD6">
      <w:pPr>
        <w:bidi/>
        <w:rPr>
          <w:rFonts w:ascii="David" w:hAnsi="David" w:cs="David"/>
          <w:b/>
          <w:bCs/>
          <w:sz w:val="24"/>
          <w:szCs w:val="24"/>
          <w:u w:val="single"/>
          <w:rtl/>
        </w:rPr>
      </w:pPr>
      <w:r w:rsidRPr="00A939C1">
        <w:rPr>
          <w:rFonts w:ascii="David" w:hAnsi="David" w:cs="David" w:hint="cs"/>
          <w:b/>
          <w:bCs/>
          <w:sz w:val="32"/>
          <w:szCs w:val="32"/>
          <w:u w:val="single"/>
          <w:rtl/>
        </w:rPr>
        <w:t>עמוס</w:t>
      </w:r>
      <w:r w:rsidR="00A939C1" w:rsidRPr="00A939C1">
        <w:rPr>
          <w:rFonts w:ascii="David" w:hAnsi="David" w:cs="David" w:hint="cs"/>
          <w:b/>
          <w:bCs/>
          <w:sz w:val="32"/>
          <w:szCs w:val="32"/>
          <w:u w:val="single"/>
          <w:rtl/>
        </w:rPr>
        <w:t>, ה'</w:t>
      </w:r>
      <w:r w:rsidR="00A939C1">
        <w:rPr>
          <w:rFonts w:ascii="David" w:hAnsi="David" w:cs="David" w:hint="cs"/>
          <w:b/>
          <w:bCs/>
          <w:sz w:val="32"/>
          <w:szCs w:val="32"/>
          <w:u w:val="single"/>
          <w:rtl/>
        </w:rPr>
        <w:t>, 12-15</w:t>
      </w:r>
      <w:r w:rsidRPr="00A939C1">
        <w:rPr>
          <w:rFonts w:ascii="David" w:hAnsi="David" w:cs="David" w:hint="cs"/>
          <w:b/>
          <w:bCs/>
          <w:sz w:val="32"/>
          <w:szCs w:val="32"/>
          <w:u w:val="single"/>
          <w:rtl/>
        </w:rPr>
        <w:t>:</w:t>
      </w:r>
      <w:r w:rsidR="00A939C1">
        <w:rPr>
          <w:rFonts w:ascii="David" w:hAnsi="David" w:cs="David"/>
          <w:color w:val="314B77"/>
          <w:sz w:val="30"/>
          <w:szCs w:val="30"/>
          <w:rtl/>
        </w:rPr>
        <w:t> כִּי יָדַעְתִּי רַבִּים פִּשְׁעֵיכֶם, וַעֲצֻמִים חַטֹּאתֵיכֶם; צֹרְרֵי צַדִּיק לֹקְחֵי כֹפֶר, וְאֶבְיוֹנִים בַּשַּׁעַר הִטּוּ</w:t>
      </w:r>
      <w:r w:rsidR="00A939C1">
        <w:rPr>
          <w:rFonts w:ascii="David" w:hAnsi="David" w:cs="David" w:hint="cs"/>
          <w:color w:val="314B77"/>
          <w:sz w:val="30"/>
          <w:szCs w:val="30"/>
          <w:rtl/>
        </w:rPr>
        <w:t xml:space="preserve">... </w:t>
      </w:r>
      <w:r w:rsidR="00A939C1">
        <w:rPr>
          <w:rFonts w:ascii="David" w:hAnsi="David" w:cs="David"/>
          <w:color w:val="314B77"/>
          <w:sz w:val="30"/>
          <w:szCs w:val="30"/>
          <w:rtl/>
        </w:rPr>
        <w:t> דִּרְשׁוּ-טוֹב וְאַל-רָע, לְמַעַן תִּחְיוּ; וִיהִי-כֵן יְהוָה אֱלֹהֵי-צְבָאוֹת, אִתְּכֶם--כַּאֲשֶׁר אֲמַרְתֶּם</w:t>
      </w:r>
      <w:r w:rsidR="00A939C1">
        <w:rPr>
          <w:rFonts w:ascii="David" w:hAnsi="David" w:cs="David" w:hint="cs"/>
          <w:color w:val="314B77"/>
          <w:sz w:val="30"/>
          <w:szCs w:val="30"/>
          <w:rtl/>
        </w:rPr>
        <w:t>.</w:t>
      </w:r>
      <w:r w:rsidR="00A939C1">
        <w:rPr>
          <w:rFonts w:ascii="David" w:hAnsi="David" w:cs="David"/>
          <w:color w:val="314B77"/>
          <w:sz w:val="30"/>
          <w:szCs w:val="30"/>
          <w:rtl/>
        </w:rPr>
        <w:t> שִׂנְאוּ-רָע וְאֶהֱבוּ טוֹב, וְהַצִּיגוּ בַשַּׁעַר מִשְׁפָּט</w:t>
      </w:r>
      <w:r w:rsidR="00A939C1">
        <w:rPr>
          <w:rFonts w:ascii="David" w:hAnsi="David" w:cs="David"/>
          <w:color w:val="314B77"/>
          <w:sz w:val="30"/>
          <w:szCs w:val="30"/>
        </w:rPr>
        <w:t>; </w:t>
      </w:r>
      <w:r w:rsidRPr="00230C79">
        <w:rPr>
          <w:rFonts w:ascii="David" w:hAnsi="David" w:cs="David" w:hint="cs"/>
          <w:b/>
          <w:bCs/>
          <w:sz w:val="24"/>
          <w:szCs w:val="24"/>
          <w:u w:val="single"/>
          <w:rtl/>
        </w:rPr>
        <w:t xml:space="preserve"> </w:t>
      </w:r>
    </w:p>
    <w:p w:rsidR="00022729" w:rsidRDefault="00022729" w:rsidP="00C76E4A">
      <w:pPr>
        <w:bidi/>
        <w:rPr>
          <w:rFonts w:ascii="David" w:hAnsi="David" w:cs="David"/>
          <w:sz w:val="24"/>
          <w:szCs w:val="24"/>
          <w:rtl/>
        </w:rPr>
      </w:pPr>
      <w:r w:rsidRPr="00C76E4A">
        <w:rPr>
          <w:rFonts w:ascii="David" w:hAnsi="David" w:cs="David" w:hint="cs"/>
          <w:sz w:val="24"/>
          <w:szCs w:val="24"/>
          <w:u w:val="single"/>
          <w:rtl/>
        </w:rPr>
        <w:t>הסבר קצר</w:t>
      </w:r>
      <w:r w:rsidRPr="00022729">
        <w:rPr>
          <w:rFonts w:ascii="David" w:hAnsi="David" w:cs="David" w:hint="cs"/>
          <w:sz w:val="24"/>
          <w:szCs w:val="24"/>
          <w:rtl/>
        </w:rPr>
        <w:t>: המשפט התקיים בתקופת המקרא בשער העיר, בקטע זה דורש עמוס לעשות משפט צדק גם לעניים, שהרי העניים לא יכולים לשלם שוחד, אין להם מי שיעמוד ויעיד לזכותם, הם בודדים מול מערכת המשפט העלול להיות מושחת. שופט עלול להטות משפט לטובת העשיר ואולי אף למשלם שוחד.</w:t>
      </w:r>
      <w:r>
        <w:rPr>
          <w:rFonts w:ascii="David" w:hAnsi="David" w:cs="David" w:hint="cs"/>
          <w:sz w:val="24"/>
          <w:szCs w:val="24"/>
          <w:rtl/>
        </w:rPr>
        <w:t xml:space="preserve"> בנוסף מאשים עמוס את העשירים שהם אויביהם של העניים </w:t>
      </w:r>
      <w:r w:rsidR="00C76E4A">
        <w:rPr>
          <w:rFonts w:ascii="David" w:hAnsi="David" w:cs="David" w:hint="cs"/>
          <w:sz w:val="24"/>
          <w:szCs w:val="24"/>
          <w:rtl/>
        </w:rPr>
        <w:t>.</w:t>
      </w:r>
    </w:p>
    <w:p w:rsidR="00C76E4A" w:rsidRDefault="00C76E4A" w:rsidP="00C76E4A">
      <w:pPr>
        <w:bidi/>
        <w:rPr>
          <w:rFonts w:ascii="David" w:hAnsi="David" w:cs="David"/>
          <w:color w:val="314B77"/>
          <w:sz w:val="30"/>
          <w:szCs w:val="30"/>
          <w:rtl/>
        </w:rPr>
      </w:pPr>
      <w:r w:rsidRPr="00C76E4A">
        <w:rPr>
          <w:rFonts w:ascii="David" w:hAnsi="David" w:cs="David" w:hint="cs"/>
          <w:b/>
          <w:bCs/>
          <w:sz w:val="32"/>
          <w:szCs w:val="32"/>
          <w:u w:val="single"/>
          <w:rtl/>
        </w:rPr>
        <w:t>עמוס, ב', 6-8:</w:t>
      </w:r>
      <w:r>
        <w:rPr>
          <w:rFonts w:ascii="David" w:hAnsi="David" w:cs="David" w:hint="cs"/>
          <w:color w:val="314B77"/>
          <w:sz w:val="30"/>
          <w:szCs w:val="30"/>
          <w:rtl/>
        </w:rPr>
        <w:t xml:space="preserve"> </w:t>
      </w:r>
      <w:r>
        <w:rPr>
          <w:rFonts w:ascii="David" w:hAnsi="David" w:cs="David"/>
          <w:color w:val="314B77"/>
          <w:sz w:val="30"/>
          <w:szCs w:val="30"/>
          <w:rtl/>
        </w:rPr>
        <w:t>עַל-מִכְרָם בַּכֶּסֶף צַדִּיק, וְאֶבְיוֹן בַּעֲבוּר נַעֲלָיִם</w:t>
      </w:r>
      <w:r>
        <w:rPr>
          <w:rFonts w:ascii="David" w:hAnsi="David" w:cs="David" w:hint="cs"/>
          <w:color w:val="314B77"/>
          <w:sz w:val="30"/>
          <w:szCs w:val="30"/>
          <w:rtl/>
        </w:rPr>
        <w:t xml:space="preserve">. </w:t>
      </w:r>
      <w:r>
        <w:rPr>
          <w:rFonts w:ascii="David" w:hAnsi="David" w:cs="David"/>
          <w:color w:val="314B77"/>
          <w:sz w:val="30"/>
          <w:szCs w:val="30"/>
          <w:rtl/>
        </w:rPr>
        <w:t> הַשֹּׁאֲפִים עַל-עֲפַר-אֶרֶץ בְּרֹאשׁ דַּלִּים, וְדֶרֶךְ עֲנָוִים יַטּוּ</w:t>
      </w:r>
      <w:r>
        <w:rPr>
          <w:rFonts w:ascii="David" w:hAnsi="David" w:cs="David" w:hint="cs"/>
          <w:color w:val="314B77"/>
          <w:sz w:val="30"/>
          <w:szCs w:val="30"/>
          <w:rtl/>
        </w:rPr>
        <w:t>.....</w:t>
      </w:r>
      <w:bookmarkStart w:id="7" w:name="8"/>
      <w:bookmarkEnd w:id="7"/>
      <w:r>
        <w:rPr>
          <w:rFonts w:ascii="David" w:hAnsi="David" w:cs="David"/>
          <w:color w:val="314B77"/>
          <w:sz w:val="30"/>
          <w:szCs w:val="30"/>
          <w:rtl/>
        </w:rPr>
        <w:t> וְעַל-בְּגָדִים חֲבֻלִים יַטּוּ, אֵצֶל כָּל-מִזְבֵּחַ; וְיֵין עֲנוּשִׁים יִשְׁתּוּ, בֵּית אֱלֹהֵיהֶם</w:t>
      </w:r>
      <w:r>
        <w:rPr>
          <w:rFonts w:ascii="David" w:hAnsi="David" w:cs="David"/>
          <w:color w:val="314B77"/>
          <w:sz w:val="30"/>
          <w:szCs w:val="30"/>
        </w:rPr>
        <w:t>.</w:t>
      </w:r>
    </w:p>
    <w:p w:rsidR="00C76E4A" w:rsidRPr="00022729" w:rsidRDefault="00C76E4A" w:rsidP="00C76E4A">
      <w:pPr>
        <w:bidi/>
        <w:rPr>
          <w:rFonts w:ascii="David" w:hAnsi="David" w:cs="David"/>
          <w:sz w:val="24"/>
          <w:szCs w:val="24"/>
          <w:rtl/>
        </w:rPr>
      </w:pPr>
      <w:r w:rsidRPr="00C76E4A">
        <w:rPr>
          <w:rFonts w:ascii="David" w:hAnsi="David" w:cs="David" w:hint="cs"/>
          <w:sz w:val="24"/>
          <w:szCs w:val="24"/>
          <w:u w:val="single"/>
          <w:rtl/>
        </w:rPr>
        <w:t>הסבר קצר</w:t>
      </w:r>
      <w:r w:rsidRPr="00C76E4A">
        <w:rPr>
          <w:rFonts w:ascii="David" w:hAnsi="David" w:cs="David" w:hint="cs"/>
          <w:sz w:val="24"/>
          <w:szCs w:val="24"/>
          <w:rtl/>
        </w:rPr>
        <w:t xml:space="preserve">: השופטים מרשיעים את הצדיק תמורת כסף, ומוכנים למכור לעבדות עני תמורת דבר פעוט כמו זוג נעליים. </w:t>
      </w:r>
      <w:r w:rsidRPr="00C76E4A">
        <w:rPr>
          <w:rFonts w:ascii="David" w:hAnsi="David" w:cs="David"/>
          <w:sz w:val="24"/>
          <w:szCs w:val="24"/>
          <w:rtl/>
        </w:rPr>
        <w:t>הַשֹּׁאֲפִים</w:t>
      </w:r>
      <w:r w:rsidRPr="00C76E4A">
        <w:rPr>
          <w:rFonts w:ascii="David" w:hAnsi="David" w:cs="David" w:hint="cs"/>
          <w:sz w:val="24"/>
          <w:szCs w:val="24"/>
          <w:rtl/>
        </w:rPr>
        <w:t xml:space="preserve"> = רומסים ומשפילים עד עפר עניים</w:t>
      </w:r>
      <w:r>
        <w:rPr>
          <w:rFonts w:ascii="David" w:hAnsi="David" w:cs="David" w:hint="cs"/>
          <w:sz w:val="24"/>
          <w:szCs w:val="24"/>
          <w:rtl/>
        </w:rPr>
        <w:t>. לוקחים את המעיל של העני כמשכון (ערבון) משום שאין לו שום דבר אחר למשכן ועל מעיל זה הם עורכים אוכל כשמגיעים בית המקדש בכדי לחגוג לאלוהים.</w:t>
      </w:r>
      <w:r w:rsidRPr="00C76E4A">
        <w:rPr>
          <w:rFonts w:ascii="David" w:hAnsi="David" w:cs="David" w:hint="cs"/>
          <w:sz w:val="24"/>
          <w:szCs w:val="24"/>
          <w:rtl/>
        </w:rPr>
        <w:t xml:space="preserve"> </w:t>
      </w:r>
    </w:p>
    <w:p w:rsidR="00A939C1" w:rsidRPr="00A939C1" w:rsidRDefault="00022729" w:rsidP="00A939C1">
      <w:pPr>
        <w:bidi/>
        <w:rPr>
          <w:rFonts w:ascii="David" w:hAnsi="David" w:cs="David"/>
          <w:sz w:val="24"/>
          <w:szCs w:val="24"/>
          <w:rtl/>
        </w:rPr>
      </w:pPr>
      <w:r>
        <w:rPr>
          <w:rFonts w:ascii="David" w:hAnsi="David" w:cs="David" w:hint="cs"/>
          <w:sz w:val="24"/>
          <w:szCs w:val="24"/>
          <w:rtl/>
        </w:rPr>
        <w:t xml:space="preserve">שאלה: </w:t>
      </w:r>
      <w:r w:rsidR="00A939C1" w:rsidRPr="00A939C1">
        <w:rPr>
          <w:rFonts w:ascii="David" w:hAnsi="David" w:cs="David" w:hint="cs"/>
          <w:sz w:val="24"/>
          <w:szCs w:val="24"/>
          <w:rtl/>
        </w:rPr>
        <w:t>מה אומר עמוס בקטע שלפ</w:t>
      </w:r>
      <w:r w:rsidR="00C76E4A">
        <w:rPr>
          <w:rFonts w:ascii="David" w:hAnsi="David" w:cs="David" w:hint="cs"/>
          <w:sz w:val="24"/>
          <w:szCs w:val="24"/>
          <w:rtl/>
        </w:rPr>
        <w:t>נ</w:t>
      </w:r>
      <w:r w:rsidR="00A939C1" w:rsidRPr="00A939C1">
        <w:rPr>
          <w:rFonts w:ascii="David" w:hAnsi="David" w:cs="David" w:hint="cs"/>
          <w:sz w:val="24"/>
          <w:szCs w:val="24"/>
          <w:rtl/>
        </w:rPr>
        <w:t>יך בנוגע</w:t>
      </w:r>
      <w:r w:rsidR="00A939C1">
        <w:rPr>
          <w:rFonts w:ascii="David" w:hAnsi="David" w:cs="David" w:hint="cs"/>
          <w:sz w:val="24"/>
          <w:szCs w:val="24"/>
          <w:rtl/>
        </w:rPr>
        <w:t xml:space="preserve"> ליחס</w:t>
      </w:r>
      <w:r w:rsidR="00A939C1" w:rsidRPr="00A939C1">
        <w:rPr>
          <w:rFonts w:ascii="David" w:hAnsi="David" w:cs="David" w:hint="cs"/>
          <w:sz w:val="24"/>
          <w:szCs w:val="24"/>
          <w:rtl/>
        </w:rPr>
        <w:t xml:space="preserve"> לחלשים בחברה?</w:t>
      </w:r>
    </w:p>
    <w:p w:rsidR="00230C79" w:rsidRDefault="00230C79" w:rsidP="00CD76EA">
      <w:pPr>
        <w:bidi/>
        <w:rPr>
          <w:rFonts w:ascii="David" w:hAnsi="David" w:cs="David"/>
          <w:color w:val="314B77"/>
          <w:sz w:val="30"/>
          <w:szCs w:val="30"/>
          <w:rtl/>
        </w:rPr>
      </w:pPr>
      <w:r w:rsidRPr="00CD76EA">
        <w:rPr>
          <w:rFonts w:ascii="David" w:hAnsi="David" w:cs="David" w:hint="cs"/>
          <w:b/>
          <w:bCs/>
          <w:sz w:val="32"/>
          <w:szCs w:val="32"/>
          <w:u w:val="single"/>
          <w:rtl/>
        </w:rPr>
        <w:t>ישעיה</w:t>
      </w:r>
      <w:r w:rsidR="00CD76EA">
        <w:rPr>
          <w:rFonts w:ascii="David" w:hAnsi="David" w:cs="David" w:hint="cs"/>
          <w:b/>
          <w:bCs/>
          <w:sz w:val="32"/>
          <w:szCs w:val="32"/>
          <w:u w:val="single"/>
          <w:rtl/>
        </w:rPr>
        <w:t>, א', 15-17</w:t>
      </w:r>
      <w:r w:rsidRPr="00CD76EA">
        <w:rPr>
          <w:rFonts w:ascii="David" w:hAnsi="David" w:cs="David" w:hint="cs"/>
          <w:b/>
          <w:bCs/>
          <w:sz w:val="32"/>
          <w:szCs w:val="32"/>
          <w:u w:val="single"/>
          <w:rtl/>
        </w:rPr>
        <w:t>:</w:t>
      </w:r>
      <w:r w:rsidR="006B4F3C">
        <w:rPr>
          <w:rFonts w:ascii="David" w:hAnsi="David" w:cs="David" w:hint="cs"/>
          <w:b/>
          <w:bCs/>
          <w:sz w:val="24"/>
          <w:szCs w:val="24"/>
          <w:u w:val="single"/>
          <w:rtl/>
        </w:rPr>
        <w:t xml:space="preserve"> </w:t>
      </w:r>
      <w:r w:rsidR="006B4F3C">
        <w:rPr>
          <w:rFonts w:ascii="David" w:hAnsi="David" w:cs="David"/>
          <w:color w:val="314B77"/>
          <w:sz w:val="30"/>
          <w:szCs w:val="30"/>
        </w:rPr>
        <w:t> </w:t>
      </w:r>
      <w:r w:rsidR="006B4F3C">
        <w:rPr>
          <w:rFonts w:ascii="David" w:hAnsi="David" w:cs="David"/>
          <w:color w:val="314B77"/>
          <w:sz w:val="30"/>
          <w:szCs w:val="30"/>
          <w:rtl/>
        </w:rPr>
        <w:t>וּבְפָרִשְׂכֶם כַּפֵּיכֶם אַעְלִים עֵינַי מִכֶּם גַּם כִּי-תַרְבּוּ תְפִלָּה אֵינֶנִּי שֹׁמֵעַ  יְדֵיכֶם דָּמִים מָלֵאוּ</w:t>
      </w:r>
      <w:r w:rsidR="00CD76EA">
        <w:rPr>
          <w:rFonts w:ascii="David" w:hAnsi="David" w:cs="David" w:hint="cs"/>
          <w:color w:val="314B77"/>
          <w:sz w:val="30"/>
          <w:szCs w:val="30"/>
          <w:rtl/>
        </w:rPr>
        <w:t xml:space="preserve">. </w:t>
      </w:r>
      <w:r w:rsidR="006B4F3C">
        <w:rPr>
          <w:rFonts w:ascii="David" w:hAnsi="David" w:cs="David"/>
          <w:color w:val="314B77"/>
          <w:sz w:val="30"/>
          <w:szCs w:val="30"/>
          <w:rtl/>
        </w:rPr>
        <w:t>רַחֲצוּ הִזַּכּוּ הָסִירוּ רֹעַ מַעַלְלֵיכֶם מִנֶּגֶד עֵינָי  חִדְלוּ הָרֵעַ</w:t>
      </w:r>
      <w:r w:rsidR="00CD76EA">
        <w:rPr>
          <w:rFonts w:ascii="David" w:hAnsi="David" w:cs="David" w:hint="cs"/>
          <w:color w:val="314B77"/>
          <w:sz w:val="30"/>
          <w:szCs w:val="30"/>
          <w:rtl/>
        </w:rPr>
        <w:t xml:space="preserve">. </w:t>
      </w:r>
      <w:r w:rsidR="006B4F3C">
        <w:rPr>
          <w:rFonts w:ascii="David" w:hAnsi="David" w:cs="David"/>
          <w:color w:val="314B77"/>
          <w:sz w:val="30"/>
          <w:szCs w:val="30"/>
          <w:rtl/>
        </w:rPr>
        <w:t> לִמְדוּ הֵיטֵב דִּרְשׁוּ מִשְׁפָּט אַשְּׁרוּ חָמוֹץ שִׁפְטוּ יָתוֹם רִיבוּ אַלְמָנָה</w:t>
      </w:r>
      <w:r w:rsidR="006B4F3C">
        <w:rPr>
          <w:rFonts w:ascii="David" w:hAnsi="David" w:cs="David"/>
          <w:color w:val="314B77"/>
          <w:sz w:val="30"/>
          <w:szCs w:val="30"/>
        </w:rPr>
        <w:t>.  </w:t>
      </w:r>
    </w:p>
    <w:p w:rsidR="00CD76EA" w:rsidRPr="00CD76EA" w:rsidRDefault="00CD76EA" w:rsidP="00CD76EA">
      <w:pPr>
        <w:bidi/>
        <w:rPr>
          <w:rFonts w:ascii="David" w:hAnsi="David" w:cs="David"/>
          <w:sz w:val="24"/>
          <w:szCs w:val="24"/>
          <w:rtl/>
        </w:rPr>
      </w:pPr>
      <w:r w:rsidRPr="00C76E4A">
        <w:rPr>
          <w:rFonts w:ascii="David" w:hAnsi="David" w:cs="David" w:hint="cs"/>
          <w:sz w:val="24"/>
          <w:szCs w:val="24"/>
          <w:u w:val="single"/>
          <w:rtl/>
        </w:rPr>
        <w:t>הסבר קצר</w:t>
      </w:r>
      <w:r w:rsidRPr="00C76E4A">
        <w:rPr>
          <w:rFonts w:ascii="David" w:hAnsi="David" w:cs="David" w:hint="cs"/>
          <w:sz w:val="24"/>
          <w:szCs w:val="24"/>
          <w:rtl/>
        </w:rPr>
        <w:t>:</w:t>
      </w:r>
      <w:r>
        <w:rPr>
          <w:rFonts w:ascii="David" w:hAnsi="David" w:cs="David" w:hint="cs"/>
          <w:sz w:val="24"/>
          <w:szCs w:val="24"/>
          <w:rtl/>
        </w:rPr>
        <w:t xml:space="preserve"> ישעיהו יוצא כנגד תושבי יהודה העסוקים בפולחן אך שוכחו כיצד לנהוג במוסריות, ובעיקר חשוב לעשות משפט צדק ליתום ולאלמנה. </w:t>
      </w:r>
      <w:r w:rsidRPr="00CD76EA">
        <w:rPr>
          <w:rFonts w:ascii="David" w:hAnsi="David" w:cs="David"/>
          <w:sz w:val="24"/>
          <w:szCs w:val="24"/>
          <w:rtl/>
        </w:rPr>
        <w:t>אַשְּׁרוּ חָמוֹץ</w:t>
      </w:r>
      <w:r w:rsidRPr="00CD76EA">
        <w:rPr>
          <w:rFonts w:ascii="David" w:hAnsi="David" w:cs="David" w:hint="cs"/>
          <w:sz w:val="24"/>
          <w:szCs w:val="24"/>
          <w:rtl/>
        </w:rPr>
        <w:t xml:space="preserve"> = לישר את החמס כלומר הגזל. </w:t>
      </w:r>
      <w:r w:rsidRPr="00CD76EA">
        <w:rPr>
          <w:rFonts w:ascii="David" w:hAnsi="David" w:cs="David"/>
          <w:sz w:val="24"/>
          <w:szCs w:val="24"/>
          <w:rtl/>
        </w:rPr>
        <w:t>רִיבוּ</w:t>
      </w:r>
      <w:r w:rsidRPr="00CD76EA">
        <w:rPr>
          <w:rFonts w:ascii="David" w:hAnsi="David" w:cs="David" w:hint="cs"/>
          <w:sz w:val="24"/>
          <w:szCs w:val="24"/>
          <w:rtl/>
        </w:rPr>
        <w:t xml:space="preserve"> </w:t>
      </w:r>
      <w:r w:rsidRPr="00CD76EA">
        <w:rPr>
          <w:rFonts w:ascii="David" w:hAnsi="David" w:cs="David"/>
          <w:sz w:val="24"/>
          <w:szCs w:val="24"/>
          <w:rtl/>
        </w:rPr>
        <w:t>–</w:t>
      </w:r>
      <w:r w:rsidRPr="00CD76EA">
        <w:rPr>
          <w:rFonts w:ascii="David" w:hAnsi="David" w:cs="David" w:hint="cs"/>
          <w:sz w:val="24"/>
          <w:szCs w:val="24"/>
          <w:rtl/>
        </w:rPr>
        <w:t xml:space="preserve"> לעשות משפט צדק לאלמנה.</w:t>
      </w:r>
    </w:p>
    <w:p w:rsidR="00230C79" w:rsidRDefault="0079518D" w:rsidP="0079518D">
      <w:pPr>
        <w:bidi/>
        <w:rPr>
          <w:rFonts w:ascii="David" w:hAnsi="David" w:cs="David"/>
          <w:color w:val="314B77"/>
          <w:sz w:val="30"/>
          <w:szCs w:val="30"/>
          <w:rtl/>
        </w:rPr>
      </w:pPr>
      <w:r w:rsidRPr="0079518D">
        <w:rPr>
          <w:rFonts w:ascii="David" w:hAnsi="David" w:cs="David" w:hint="cs"/>
          <w:b/>
          <w:bCs/>
          <w:sz w:val="32"/>
          <w:szCs w:val="32"/>
          <w:u w:val="single"/>
          <w:rtl/>
        </w:rPr>
        <w:t>ירמיה, ז', 5-6:</w:t>
      </w:r>
      <w:r>
        <w:rPr>
          <w:rFonts w:ascii="David" w:hAnsi="David" w:cs="David" w:hint="cs"/>
          <w:b/>
          <w:bCs/>
          <w:sz w:val="24"/>
          <w:szCs w:val="24"/>
          <w:u w:val="single"/>
          <w:rtl/>
        </w:rPr>
        <w:t xml:space="preserve"> </w:t>
      </w:r>
      <w:r>
        <w:rPr>
          <w:rFonts w:ascii="David" w:hAnsi="David" w:cs="David"/>
          <w:color w:val="314B77"/>
          <w:sz w:val="30"/>
          <w:szCs w:val="30"/>
          <w:rtl/>
        </w:rPr>
        <w:t>כִּי אִם-הֵיטֵיב תֵּיטִיבוּ אֶת-דַּרְכֵיכֶם וְאֶת-מַעַלְלֵיכֶם  אִם-עָשׂוֹ תַעֲשׂוּ מִשְׁפָּט בֵּין אִישׁ וּבֵין רֵעֵהוּ</w:t>
      </w:r>
      <w:r>
        <w:rPr>
          <w:rFonts w:ascii="David" w:hAnsi="David" w:cs="David"/>
          <w:color w:val="314B77"/>
          <w:sz w:val="30"/>
          <w:szCs w:val="30"/>
        </w:rPr>
        <w:t>.  </w:t>
      </w:r>
      <w:bookmarkStart w:id="8" w:name="6"/>
      <w:bookmarkEnd w:id="8"/>
      <w:r>
        <w:rPr>
          <w:rFonts w:ascii="David" w:hAnsi="David" w:cs="David"/>
          <w:color w:val="314B77"/>
          <w:sz w:val="30"/>
          <w:szCs w:val="30"/>
          <w:rtl/>
        </w:rPr>
        <w:t> גֵּר יָתוֹם וְאַלְמָנָה לֹא תַעֲשֹׁקוּ וְדָם נָקִי אַל-תִּשְׁפְּכוּ בַּמָּקוֹם הַזֶּה</w:t>
      </w:r>
      <w:r>
        <w:rPr>
          <w:rFonts w:ascii="David" w:hAnsi="David" w:cs="David" w:hint="cs"/>
          <w:color w:val="314B77"/>
          <w:sz w:val="30"/>
          <w:szCs w:val="30"/>
          <w:rtl/>
        </w:rPr>
        <w:t>...</w:t>
      </w:r>
    </w:p>
    <w:p w:rsidR="0079518D" w:rsidRPr="00230C79" w:rsidRDefault="0079518D" w:rsidP="0079518D">
      <w:pPr>
        <w:bidi/>
        <w:rPr>
          <w:rFonts w:ascii="David" w:hAnsi="David" w:cs="David"/>
          <w:b/>
          <w:bCs/>
          <w:sz w:val="24"/>
          <w:szCs w:val="24"/>
          <w:u w:val="single"/>
          <w:rtl/>
        </w:rPr>
      </w:pPr>
      <w:r w:rsidRPr="00C76E4A">
        <w:rPr>
          <w:rFonts w:ascii="David" w:hAnsi="David" w:cs="David" w:hint="cs"/>
          <w:sz w:val="24"/>
          <w:szCs w:val="24"/>
          <w:u w:val="single"/>
          <w:rtl/>
        </w:rPr>
        <w:t>הסבר קצר</w:t>
      </w:r>
      <w:r w:rsidRPr="00C76E4A">
        <w:rPr>
          <w:rFonts w:ascii="David" w:hAnsi="David" w:cs="David" w:hint="cs"/>
          <w:sz w:val="24"/>
          <w:szCs w:val="24"/>
          <w:rtl/>
        </w:rPr>
        <w:t>:</w:t>
      </w:r>
      <w:r>
        <w:rPr>
          <w:rFonts w:ascii="David" w:hAnsi="David" w:cs="David" w:hint="cs"/>
          <w:sz w:val="24"/>
          <w:szCs w:val="24"/>
          <w:rtl/>
        </w:rPr>
        <w:t xml:space="preserve"> דרישתו של ירמיהו מהעם פשוטה מאוד  לנהוג במוסריות! גם ירמיה חוזר על הרעיונות של עמוס וישעיהו לעשות משפט צדק, וכמובן לא לעשוק ולנהוג בחוסר צדק דווקא כלפי החלשים בחברה: גר, יתום ואלמנה. </w:t>
      </w:r>
    </w:p>
    <w:p w:rsidR="009451B4" w:rsidRDefault="009451B4" w:rsidP="00230C79">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Default="00D15AD6" w:rsidP="00D15AD6">
      <w:pPr>
        <w:bidi/>
        <w:rPr>
          <w:rFonts w:ascii="David" w:hAnsi="David" w:cs="David"/>
          <w:b/>
          <w:bCs/>
          <w:sz w:val="24"/>
          <w:szCs w:val="24"/>
          <w:u w:val="single"/>
          <w:rtl/>
        </w:rPr>
      </w:pPr>
    </w:p>
    <w:p w:rsidR="00D15AD6" w:rsidRPr="00230C79" w:rsidRDefault="00D15AD6" w:rsidP="00D15AD6">
      <w:pPr>
        <w:bidi/>
        <w:rPr>
          <w:rFonts w:ascii="David" w:hAnsi="David" w:cs="David"/>
          <w:b/>
          <w:bCs/>
          <w:sz w:val="24"/>
          <w:szCs w:val="24"/>
          <w:u w:val="single"/>
          <w:rtl/>
        </w:rPr>
      </w:pPr>
    </w:p>
    <w:p w:rsidR="00EC0A8B" w:rsidRDefault="00EC0A8B" w:rsidP="009451B4">
      <w:pPr>
        <w:bidi/>
        <w:jc w:val="center"/>
        <w:rPr>
          <w:rFonts w:ascii="David" w:hAnsi="David" w:cs="David"/>
          <w:b/>
          <w:bCs/>
          <w:sz w:val="36"/>
          <w:szCs w:val="36"/>
          <w:u w:val="single"/>
          <w:rtl/>
        </w:rPr>
      </w:pPr>
      <w:r w:rsidRPr="00EC0A8B">
        <w:rPr>
          <w:rFonts w:ascii="David" w:hAnsi="David" w:cs="David"/>
          <w:b/>
          <w:bCs/>
          <w:sz w:val="36"/>
          <w:szCs w:val="36"/>
          <w:u w:val="single"/>
          <w:rtl/>
        </w:rPr>
        <w:t>מקורות מהמדינה בימינו</w:t>
      </w:r>
    </w:p>
    <w:p w:rsidR="00B75A41" w:rsidRPr="005E4552" w:rsidRDefault="009451B4" w:rsidP="005E4552">
      <w:pPr>
        <w:bidi/>
        <w:ind w:left="4"/>
        <w:rPr>
          <w:rFonts w:ascii="David" w:hAnsi="David" w:cs="David"/>
          <w:sz w:val="24"/>
          <w:szCs w:val="24"/>
        </w:rPr>
      </w:pPr>
      <w:r w:rsidRPr="005E4552">
        <w:rPr>
          <w:rFonts w:ascii="David" w:hAnsi="David" w:cs="David" w:hint="cs"/>
          <w:sz w:val="24"/>
          <w:szCs w:val="24"/>
          <w:u w:val="single"/>
          <w:rtl/>
        </w:rPr>
        <w:t>הגישה הליברלית</w:t>
      </w:r>
      <w:r w:rsidR="005E4552" w:rsidRPr="005E4552">
        <w:rPr>
          <w:rFonts w:ascii="David" w:hAnsi="David" w:cs="David" w:hint="cs"/>
          <w:sz w:val="24"/>
          <w:szCs w:val="24"/>
          <w:u w:val="single"/>
          <w:rtl/>
        </w:rPr>
        <w:t xml:space="preserve"> </w:t>
      </w:r>
      <w:r w:rsidR="00EC5C82" w:rsidRPr="005E4552">
        <w:rPr>
          <w:rFonts w:ascii="David" w:hAnsi="David" w:cs="David"/>
          <w:sz w:val="24"/>
          <w:szCs w:val="24"/>
          <w:u w:val="single"/>
          <w:rtl/>
        </w:rPr>
        <w:t>הגדרה</w:t>
      </w:r>
      <w:r w:rsidR="00EC5C82" w:rsidRPr="005E4552">
        <w:rPr>
          <w:rFonts w:ascii="David" w:hAnsi="David" w:cs="David"/>
          <w:sz w:val="24"/>
          <w:szCs w:val="24"/>
          <w:rtl/>
        </w:rPr>
        <w:t>: סדר מדיני חברתי הרואה בפרט כאחראי   לענייניו ולפיכך החופש הוא בסיס להגשמה עצמית.</w:t>
      </w:r>
    </w:p>
    <w:p w:rsidR="009451B4" w:rsidRPr="005E4552" w:rsidRDefault="005E4552" w:rsidP="005E4552">
      <w:pPr>
        <w:tabs>
          <w:tab w:val="num" w:pos="4"/>
        </w:tabs>
        <w:bidi/>
        <w:ind w:left="4"/>
        <w:rPr>
          <w:rFonts w:ascii="David" w:hAnsi="David" w:cs="David"/>
          <w:sz w:val="24"/>
          <w:szCs w:val="24"/>
          <w:rtl/>
        </w:rPr>
      </w:pPr>
      <w:r>
        <w:rPr>
          <w:rFonts w:ascii="David" w:hAnsi="David" w:cs="David"/>
          <w:sz w:val="24"/>
          <w:szCs w:val="24"/>
          <w:u w:val="single"/>
          <w:rtl/>
        </w:rPr>
        <w:t>מטר</w:t>
      </w:r>
      <w:r>
        <w:rPr>
          <w:rFonts w:ascii="David" w:hAnsi="David" w:cs="David" w:hint="cs"/>
          <w:sz w:val="24"/>
          <w:szCs w:val="24"/>
          <w:u w:val="single"/>
          <w:rtl/>
        </w:rPr>
        <w:t>ת העל של הגישה הליברלית</w:t>
      </w:r>
      <w:r w:rsidRPr="005E4552">
        <w:rPr>
          <w:rFonts w:ascii="David" w:hAnsi="David" w:cs="David"/>
          <w:sz w:val="24"/>
          <w:szCs w:val="24"/>
          <w:u w:val="single"/>
          <w:rtl/>
        </w:rPr>
        <w:t>:</w:t>
      </w:r>
      <w:r w:rsidRPr="005E4552">
        <w:rPr>
          <w:rFonts w:ascii="David" w:hAnsi="David" w:cs="David"/>
          <w:sz w:val="24"/>
          <w:szCs w:val="24"/>
          <w:rtl/>
        </w:rPr>
        <w:t xml:space="preserve"> תחרות חופשית פיתוח וניצול כישורים אישיים דאגה מינימלית לאזרחים נזקקים.</w:t>
      </w:r>
    </w:p>
    <w:p w:rsidR="00B75A41" w:rsidRPr="005E4552" w:rsidRDefault="009451B4" w:rsidP="005E4552">
      <w:pPr>
        <w:bidi/>
        <w:ind w:left="4"/>
        <w:rPr>
          <w:rFonts w:ascii="David" w:hAnsi="David" w:cs="David"/>
          <w:sz w:val="24"/>
          <w:szCs w:val="24"/>
        </w:rPr>
      </w:pPr>
      <w:r w:rsidRPr="005E4552">
        <w:rPr>
          <w:rFonts w:ascii="David" w:hAnsi="David" w:cs="David" w:hint="cs"/>
          <w:sz w:val="24"/>
          <w:szCs w:val="24"/>
          <w:u w:val="single"/>
          <w:rtl/>
        </w:rPr>
        <w:t>הגישה הסוציאל דמוקרטית</w:t>
      </w:r>
      <w:r w:rsidR="00230C79" w:rsidRPr="005E4552">
        <w:rPr>
          <w:rFonts w:ascii="David" w:hAnsi="David" w:cs="David" w:hint="cs"/>
          <w:sz w:val="24"/>
          <w:szCs w:val="24"/>
          <w:u w:val="single"/>
          <w:rtl/>
        </w:rPr>
        <w:t>:</w:t>
      </w:r>
      <w:r w:rsidR="005E4552" w:rsidRPr="005E4552">
        <w:rPr>
          <w:rFonts w:ascii="David" w:hAnsi="David" w:cs="David" w:hint="cs"/>
          <w:sz w:val="24"/>
          <w:szCs w:val="24"/>
          <w:rtl/>
        </w:rPr>
        <w:t xml:space="preserve"> </w:t>
      </w:r>
      <w:r w:rsidR="00EC5C82" w:rsidRPr="005E4552">
        <w:rPr>
          <w:rFonts w:ascii="David" w:hAnsi="David" w:cs="David"/>
          <w:sz w:val="24"/>
          <w:szCs w:val="24"/>
          <w:rtl/>
        </w:rPr>
        <w:t>הגדרה: סדר מדיני חברתי הרואה בקהילה כאחראית לצמצום  הפערים ולכן השוויון הוא לא רק  פורמלי. השלטון מגיע  להתערבות רבה בחיי הפרט  והחברה כדי לצמצם את הפערים הכלכליים   חברתיים ולאפשר לחלשים לממש את השוויון.</w:t>
      </w:r>
    </w:p>
    <w:p w:rsidR="00B75A41" w:rsidRPr="005E4552" w:rsidRDefault="005E4552" w:rsidP="005E4552">
      <w:pPr>
        <w:bidi/>
        <w:ind w:left="4"/>
        <w:rPr>
          <w:rFonts w:ascii="David" w:hAnsi="David" w:cs="David"/>
          <w:sz w:val="24"/>
          <w:szCs w:val="24"/>
        </w:rPr>
      </w:pPr>
      <w:r>
        <w:rPr>
          <w:rFonts w:ascii="David" w:hAnsi="David" w:cs="David"/>
          <w:sz w:val="24"/>
          <w:szCs w:val="24"/>
          <w:u w:val="single"/>
          <w:rtl/>
        </w:rPr>
        <w:t>מטר</w:t>
      </w:r>
      <w:r>
        <w:rPr>
          <w:rFonts w:ascii="David" w:hAnsi="David" w:cs="David" w:hint="cs"/>
          <w:sz w:val="24"/>
          <w:szCs w:val="24"/>
          <w:u w:val="single"/>
          <w:rtl/>
        </w:rPr>
        <w:t>ות העל של הגישה סוציאל דמוקרטית</w:t>
      </w:r>
      <w:r w:rsidR="00EC5C82" w:rsidRPr="005E4552">
        <w:rPr>
          <w:rFonts w:ascii="David" w:hAnsi="David" w:cs="David"/>
          <w:sz w:val="24"/>
          <w:szCs w:val="24"/>
          <w:u w:val="single"/>
          <w:rtl/>
        </w:rPr>
        <w:t>:</w:t>
      </w:r>
      <w:r w:rsidR="00EC5C82" w:rsidRPr="005E4552">
        <w:rPr>
          <w:rFonts w:ascii="David" w:hAnsi="David" w:cs="David"/>
          <w:sz w:val="24"/>
          <w:szCs w:val="24"/>
          <w:rtl/>
        </w:rPr>
        <w:t xml:space="preserve"> צמצום פערים חברתיים –  קידום של כל החברה. הענקת הזדמנות שווה לכל האזרחים. לאפשר  תנאי קיום מעבר לצרכים הבסיסיים, קידום השוויון בתחומי חינוך בריאות שיכון רווחה.</w:t>
      </w:r>
    </w:p>
    <w:p w:rsidR="009451B4" w:rsidRPr="005E4552" w:rsidRDefault="009451B4" w:rsidP="00230C79">
      <w:pPr>
        <w:bidi/>
        <w:rPr>
          <w:rFonts w:ascii="David" w:hAnsi="David" w:cs="David"/>
          <w:b/>
          <w:bCs/>
          <w:sz w:val="24"/>
          <w:szCs w:val="24"/>
          <w:u w:val="single"/>
          <w:rtl/>
        </w:rPr>
      </w:pPr>
    </w:p>
    <w:p w:rsidR="00676834" w:rsidRPr="00327640" w:rsidRDefault="00327640" w:rsidP="00676834">
      <w:pPr>
        <w:bidi/>
        <w:rPr>
          <w:rFonts w:ascii="David" w:hAnsi="David" w:cs="David"/>
          <w:sz w:val="24"/>
          <w:szCs w:val="24"/>
          <w:rtl/>
        </w:rPr>
      </w:pPr>
      <w:r w:rsidRPr="00327640">
        <w:rPr>
          <w:rFonts w:ascii="David" w:hAnsi="David" w:cs="David" w:hint="cs"/>
          <w:sz w:val="24"/>
          <w:szCs w:val="24"/>
          <w:rtl/>
        </w:rPr>
        <w:t>המדינה היום דואגת ל</w:t>
      </w:r>
      <w:r w:rsidR="00676834" w:rsidRPr="00327640">
        <w:rPr>
          <w:rFonts w:ascii="David" w:hAnsi="David" w:cs="David" w:hint="cs"/>
          <w:sz w:val="24"/>
          <w:szCs w:val="24"/>
          <w:rtl/>
        </w:rPr>
        <w:t>זכויות סוציאלסטיות</w:t>
      </w:r>
      <w:r w:rsidRPr="00327640">
        <w:rPr>
          <w:rFonts w:ascii="David" w:hAnsi="David" w:cs="David" w:hint="cs"/>
          <w:sz w:val="24"/>
          <w:szCs w:val="24"/>
          <w:rtl/>
        </w:rPr>
        <w:t xml:space="preserve"> כגון</w:t>
      </w:r>
      <w:r w:rsidR="00676834" w:rsidRPr="00327640">
        <w:rPr>
          <w:rFonts w:ascii="David" w:hAnsi="David" w:cs="David" w:hint="cs"/>
          <w:sz w:val="24"/>
          <w:szCs w:val="24"/>
          <w:rtl/>
        </w:rPr>
        <w:t>: דיור, בריאות, סעד, רווחה, עבודה ותנאי עבודה וחינוך.</w:t>
      </w:r>
    </w:p>
    <w:p w:rsidR="00230C79" w:rsidRPr="00327640" w:rsidRDefault="00230C79" w:rsidP="00230C79">
      <w:pPr>
        <w:bidi/>
        <w:rPr>
          <w:rFonts w:ascii="David" w:hAnsi="David" w:cs="David"/>
          <w:sz w:val="24"/>
          <w:szCs w:val="24"/>
          <w:rtl/>
        </w:rPr>
      </w:pPr>
    </w:p>
    <w:p w:rsidR="00B75A41" w:rsidRPr="00327640" w:rsidRDefault="00327640" w:rsidP="00327640">
      <w:pPr>
        <w:bidi/>
        <w:ind w:left="720" w:hanging="716"/>
        <w:rPr>
          <w:rFonts w:ascii="David" w:hAnsi="David" w:cs="David"/>
          <w:b/>
          <w:bCs/>
          <w:sz w:val="24"/>
          <w:szCs w:val="24"/>
          <w:u w:val="single"/>
        </w:rPr>
      </w:pPr>
      <w:r w:rsidRPr="00327640">
        <w:rPr>
          <w:rFonts w:ascii="David" w:hAnsi="David" w:cs="David" w:hint="cs"/>
          <w:b/>
          <w:bCs/>
          <w:sz w:val="24"/>
          <w:szCs w:val="24"/>
          <w:u w:val="single"/>
          <w:rtl/>
        </w:rPr>
        <w:t xml:space="preserve">הצצה במגילת העצמאות: </w:t>
      </w:r>
    </w:p>
    <w:p w:rsidR="00327640" w:rsidRPr="00327640" w:rsidRDefault="00327640" w:rsidP="00327640">
      <w:pPr>
        <w:bidi/>
        <w:rPr>
          <w:rFonts w:ascii="David" w:hAnsi="David" w:cs="David"/>
          <w:b/>
          <w:bCs/>
          <w:sz w:val="24"/>
          <w:szCs w:val="24"/>
          <w:u w:val="single"/>
          <w:rtl/>
        </w:rPr>
      </w:pPr>
      <w:r>
        <w:rPr>
          <w:rFonts w:ascii="David" w:hAnsi="David" w:cs="David" w:hint="cs"/>
          <w:sz w:val="24"/>
          <w:szCs w:val="24"/>
          <w:rtl/>
        </w:rPr>
        <w:t>"</w:t>
      </w:r>
      <w:r w:rsidRPr="00327640">
        <w:rPr>
          <w:rFonts w:ascii="David" w:hAnsi="David" w:cs="David"/>
          <w:sz w:val="24"/>
          <w:szCs w:val="24"/>
          <w:rtl/>
        </w:rPr>
        <w:t>מדינת ישראל תהא מושתתת על יסודות החירות, הצדק</w:t>
      </w:r>
      <w:r w:rsidRPr="00327640">
        <w:rPr>
          <w:rFonts w:ascii="David" w:hAnsi="David" w:cs="David"/>
          <w:sz w:val="28"/>
          <w:szCs w:val="28"/>
          <w:rtl/>
        </w:rPr>
        <w:t xml:space="preserve"> והשלום לאור חזונם של לנביאי ישראל</w:t>
      </w:r>
      <w:r>
        <w:rPr>
          <w:rFonts w:ascii="David" w:hAnsi="David" w:cs="David" w:hint="cs"/>
          <w:sz w:val="28"/>
          <w:szCs w:val="28"/>
          <w:rtl/>
        </w:rPr>
        <w:t>"</w:t>
      </w:r>
      <w:r w:rsidRPr="00327640">
        <w:rPr>
          <w:rFonts w:ascii="David" w:hAnsi="David" w:cs="David"/>
          <w:sz w:val="28"/>
          <w:szCs w:val="28"/>
          <w:rtl/>
        </w:rPr>
        <w:t>.</w:t>
      </w:r>
      <w:r w:rsidRPr="00327640">
        <w:rPr>
          <w:rFonts w:ascii="David" w:hAnsi="David" w:cs="David"/>
          <w:b/>
          <w:bCs/>
          <w:sz w:val="28"/>
          <w:szCs w:val="28"/>
          <w:u w:val="single"/>
          <w:rtl/>
        </w:rPr>
        <w:t xml:space="preserve">                                 </w:t>
      </w:r>
    </w:p>
    <w:p w:rsidR="009451B4" w:rsidRDefault="00E236D5" w:rsidP="00E236D5">
      <w:pPr>
        <w:bidi/>
        <w:jc w:val="center"/>
        <w:rPr>
          <w:rFonts w:ascii="David" w:hAnsi="David" w:cs="David"/>
          <w:b/>
          <w:bCs/>
          <w:sz w:val="36"/>
          <w:szCs w:val="36"/>
          <w:u w:val="single"/>
          <w:rtl/>
        </w:rPr>
      </w:pPr>
      <w:r>
        <w:rPr>
          <w:rFonts w:ascii="David" w:hAnsi="David" w:cs="David" w:hint="cs"/>
          <w:b/>
          <w:bCs/>
          <w:sz w:val="36"/>
          <w:szCs w:val="36"/>
          <w:u w:val="single"/>
          <w:rtl/>
        </w:rPr>
        <w:t>סיכום השיעור</w:t>
      </w:r>
      <w:r w:rsidR="009451B4">
        <w:rPr>
          <w:rFonts w:ascii="David" w:hAnsi="David" w:cs="David" w:hint="cs"/>
          <w:b/>
          <w:bCs/>
          <w:sz w:val="36"/>
          <w:szCs w:val="36"/>
          <w:u w:val="single"/>
          <w:rtl/>
        </w:rPr>
        <w:t>:</w:t>
      </w:r>
    </w:p>
    <w:p w:rsidR="00230C79" w:rsidRDefault="00230C79" w:rsidP="00230C79">
      <w:pPr>
        <w:bidi/>
        <w:rPr>
          <w:rFonts w:ascii="David" w:hAnsi="David" w:cs="David"/>
          <w:sz w:val="24"/>
          <w:szCs w:val="24"/>
          <w:rtl/>
        </w:rPr>
      </w:pPr>
      <w:r>
        <w:rPr>
          <w:rFonts w:ascii="David" w:hAnsi="David" w:cs="David" w:hint="cs"/>
          <w:sz w:val="24"/>
          <w:szCs w:val="24"/>
          <w:rtl/>
        </w:rPr>
        <w:t>הערך: איזו גישה עולה בקנה אחד עם גישת הנביאים?</w:t>
      </w:r>
    </w:p>
    <w:p w:rsidR="00230C79" w:rsidRDefault="00230C79" w:rsidP="00676834">
      <w:pPr>
        <w:bidi/>
        <w:rPr>
          <w:rFonts w:ascii="David" w:hAnsi="David" w:cs="David"/>
          <w:sz w:val="24"/>
          <w:szCs w:val="24"/>
          <w:rtl/>
        </w:rPr>
      </w:pPr>
      <w:r>
        <w:rPr>
          <w:rFonts w:ascii="David" w:hAnsi="David" w:cs="David" w:hint="cs"/>
          <w:sz w:val="24"/>
          <w:szCs w:val="24"/>
          <w:rtl/>
        </w:rPr>
        <w:t>כתבו את דעתכם בצורה</w:t>
      </w:r>
      <w:r w:rsidRPr="00230C79">
        <w:rPr>
          <w:rFonts w:ascii="David" w:hAnsi="David" w:cs="David" w:hint="cs"/>
          <w:sz w:val="24"/>
          <w:szCs w:val="24"/>
          <w:u w:val="single"/>
          <w:rtl/>
        </w:rPr>
        <w:t xml:space="preserve"> מנומקת</w:t>
      </w:r>
      <w:r>
        <w:rPr>
          <w:rFonts w:ascii="David" w:hAnsi="David" w:cs="David" w:hint="cs"/>
          <w:sz w:val="24"/>
          <w:szCs w:val="24"/>
          <w:rtl/>
        </w:rPr>
        <w:t xml:space="preserve"> באיזו גישה אתם היית</w:t>
      </w:r>
      <w:r w:rsidR="00676834">
        <w:rPr>
          <w:rFonts w:ascii="David" w:hAnsi="David" w:cs="David" w:hint="cs"/>
          <w:sz w:val="24"/>
          <w:szCs w:val="24"/>
          <w:rtl/>
        </w:rPr>
        <w:t xml:space="preserve">ם בוחרים לו היה </w:t>
      </w:r>
      <w:r>
        <w:rPr>
          <w:rFonts w:ascii="David" w:hAnsi="David" w:cs="David" w:hint="cs"/>
          <w:sz w:val="24"/>
          <w:szCs w:val="24"/>
          <w:rtl/>
        </w:rPr>
        <w:t xml:space="preserve"> ביכולתכם לקבוע את מדיניותה הכלכל</w:t>
      </w:r>
      <w:r w:rsidR="00676834">
        <w:rPr>
          <w:rFonts w:ascii="David" w:hAnsi="David" w:cs="David" w:hint="cs"/>
          <w:sz w:val="24"/>
          <w:szCs w:val="24"/>
          <w:rtl/>
        </w:rPr>
        <w:t>ית של מ</w:t>
      </w:r>
      <w:r>
        <w:rPr>
          <w:rFonts w:ascii="David" w:hAnsi="David" w:cs="David" w:hint="cs"/>
          <w:sz w:val="24"/>
          <w:szCs w:val="24"/>
          <w:rtl/>
        </w:rPr>
        <w:t xml:space="preserve">דינת ישראל. </w:t>
      </w:r>
      <w:r w:rsidR="00327640">
        <w:rPr>
          <w:rFonts w:ascii="David" w:hAnsi="David" w:cs="David" w:hint="cs"/>
          <w:sz w:val="24"/>
          <w:szCs w:val="24"/>
          <w:rtl/>
        </w:rPr>
        <w:t xml:space="preserve"> ולאור הכתוב במגילת העצמאות.</w:t>
      </w:r>
    </w:p>
    <w:p w:rsidR="00676834" w:rsidRDefault="00676834" w:rsidP="00676834">
      <w:pPr>
        <w:bidi/>
        <w:rPr>
          <w:rFonts w:ascii="David" w:hAnsi="David" w:cs="David"/>
          <w:sz w:val="24"/>
          <w:szCs w:val="24"/>
          <w:rtl/>
        </w:rPr>
      </w:pPr>
    </w:p>
    <w:sectPr w:rsidR="0067683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82" w:rsidRDefault="00EC5C82" w:rsidP="00EC0A8B">
      <w:pPr>
        <w:spacing w:after="0" w:line="240" w:lineRule="auto"/>
      </w:pPr>
      <w:r>
        <w:separator/>
      </w:r>
    </w:p>
  </w:endnote>
  <w:endnote w:type="continuationSeparator" w:id="0">
    <w:p w:rsidR="00EC5C82" w:rsidRDefault="00EC5C82" w:rsidP="00E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56852"/>
      <w:docPartObj>
        <w:docPartGallery w:val="Page Numbers (Bottom of Page)"/>
        <w:docPartUnique/>
      </w:docPartObj>
    </w:sdtPr>
    <w:sdtEndPr/>
    <w:sdtContent>
      <w:p w:rsidR="003A4D65" w:rsidRDefault="003A4D65">
        <w:pPr>
          <w:pStyle w:val="a5"/>
        </w:pPr>
        <w:r>
          <w:rPr>
            <w:noProof/>
            <w:rt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3A4D65" w:rsidRDefault="003A4D65">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 xml:space="preserve">PAGE   </w:instrText>
                                      </w:r>
                                      <w:r>
                                        <w:rPr>
                                          <w:cs/>
                                        </w:rPr>
                                        <w:instrText>\</w:instrText>
                                      </w:r>
                                      <w:r>
                                        <w:rPr>
                                          <w:rtl/>
                                          <w:cs/>
                                        </w:rPr>
                                        <w:instrText>* MERGEFORMAT</w:instrText>
                                      </w:r>
                                      <w:r>
                                        <w:rPr>
                                          <w:rFonts w:eastAsiaTheme="minorEastAsia" w:cs="Times New Roman"/>
                                        </w:rPr>
                                        <w:fldChar w:fldCharType="separate"/>
                                      </w:r>
                                      <w:r w:rsidR="00A84581" w:rsidRPr="00A84581">
                                        <w:rPr>
                                          <w:rFonts w:asciiTheme="majorHAnsi" w:eastAsiaTheme="majorEastAsia" w:hAnsiTheme="majorHAnsi" w:cs="Calibri Light"/>
                                          <w:noProof/>
                                          <w:sz w:val="48"/>
                                          <w:szCs w:val="48"/>
                                          <w:lang w:val="he-IL"/>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&#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A+oQ4mkgIAAA4FAAAOAAAAAAAAAAAAAAAAAC4CAABkcnMvZTJvRG9jLnhtbFBLAQIt&#10;ABQABgAIAAAAIQBwWCnd2gAAAAUBAAAPAAAAAAAAAAAAAAAAAOwEAABkcnMvZG93bnJldi54bWxQ&#10;SwUGAAAAAAQABADzAAAA8w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3A4D65" w:rsidRDefault="003A4D65">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 xml:space="preserve">PAGE   </w:instrText>
                                </w:r>
                                <w:r>
                                  <w:rPr>
                                    <w:cs/>
                                  </w:rPr>
                                  <w:instrText>\</w:instrText>
                                </w:r>
                                <w:r>
                                  <w:rPr>
                                    <w:rtl/>
                                    <w:cs/>
                                  </w:rPr>
                                  <w:instrText>* MERGEFORMAT</w:instrText>
                                </w:r>
                                <w:r>
                                  <w:rPr>
                                    <w:rFonts w:eastAsiaTheme="minorEastAsia" w:cs="Times New Roman"/>
                                  </w:rPr>
                                  <w:fldChar w:fldCharType="separate"/>
                                </w:r>
                                <w:r w:rsidR="00A84581" w:rsidRPr="00A84581">
                                  <w:rPr>
                                    <w:rFonts w:asciiTheme="majorHAnsi" w:eastAsiaTheme="majorEastAsia" w:hAnsiTheme="majorHAnsi" w:cs="Calibri Light"/>
                                    <w:noProof/>
                                    <w:sz w:val="48"/>
                                    <w:szCs w:val="48"/>
                                    <w:lang w:val="he-IL"/>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82" w:rsidRDefault="00EC5C82" w:rsidP="00EC0A8B">
      <w:pPr>
        <w:spacing w:after="0" w:line="240" w:lineRule="auto"/>
      </w:pPr>
      <w:r>
        <w:separator/>
      </w:r>
    </w:p>
  </w:footnote>
  <w:footnote w:type="continuationSeparator" w:id="0">
    <w:p w:rsidR="00EC5C82" w:rsidRDefault="00EC5C82" w:rsidP="00EC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8B" w:rsidRDefault="00EC0A8B" w:rsidP="00EC0A8B">
    <w:pPr>
      <w:pStyle w:val="a3"/>
      <w:jc w:val="center"/>
      <w:rPr>
        <w:rtl/>
      </w:rPr>
    </w:pPr>
    <w:r>
      <w:rPr>
        <w:rFonts w:hint="cs"/>
        <w:rtl/>
      </w:rPr>
      <w:t>שיעור לכבוד 70 שנה למדינה ישראל</w:t>
    </w:r>
  </w:p>
  <w:p w:rsidR="00EC0A8B" w:rsidRDefault="00EC0A8B" w:rsidP="00EC0A8B">
    <w:pPr>
      <w:pStyle w:val="a3"/>
      <w:jc w:val="center"/>
    </w:pPr>
    <w:r>
      <w:rPr>
        <w:rFonts w:hint="cs"/>
        <w:rtl/>
      </w:rPr>
      <w:t>תרבות יהודית ישראלית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C87"/>
    <w:multiLevelType w:val="hybridMultilevel"/>
    <w:tmpl w:val="45DA1B6E"/>
    <w:lvl w:ilvl="0" w:tplc="A0A67C5C">
      <w:start w:val="1"/>
      <w:numFmt w:val="bullet"/>
      <w:lvlText w:val=" "/>
      <w:lvlJc w:val="left"/>
      <w:pPr>
        <w:tabs>
          <w:tab w:val="num" w:pos="720"/>
        </w:tabs>
        <w:ind w:left="720" w:hanging="360"/>
      </w:pPr>
      <w:rPr>
        <w:rFonts w:ascii="Calibri" w:hAnsi="Calibri" w:hint="default"/>
      </w:rPr>
    </w:lvl>
    <w:lvl w:ilvl="1" w:tplc="725478D4" w:tentative="1">
      <w:start w:val="1"/>
      <w:numFmt w:val="bullet"/>
      <w:lvlText w:val=" "/>
      <w:lvlJc w:val="left"/>
      <w:pPr>
        <w:tabs>
          <w:tab w:val="num" w:pos="1440"/>
        </w:tabs>
        <w:ind w:left="1440" w:hanging="360"/>
      </w:pPr>
      <w:rPr>
        <w:rFonts w:ascii="Calibri" w:hAnsi="Calibri" w:hint="default"/>
      </w:rPr>
    </w:lvl>
    <w:lvl w:ilvl="2" w:tplc="DFE84644" w:tentative="1">
      <w:start w:val="1"/>
      <w:numFmt w:val="bullet"/>
      <w:lvlText w:val=" "/>
      <w:lvlJc w:val="left"/>
      <w:pPr>
        <w:tabs>
          <w:tab w:val="num" w:pos="2160"/>
        </w:tabs>
        <w:ind w:left="2160" w:hanging="360"/>
      </w:pPr>
      <w:rPr>
        <w:rFonts w:ascii="Calibri" w:hAnsi="Calibri" w:hint="default"/>
      </w:rPr>
    </w:lvl>
    <w:lvl w:ilvl="3" w:tplc="2E34D6FA" w:tentative="1">
      <w:start w:val="1"/>
      <w:numFmt w:val="bullet"/>
      <w:lvlText w:val=" "/>
      <w:lvlJc w:val="left"/>
      <w:pPr>
        <w:tabs>
          <w:tab w:val="num" w:pos="2880"/>
        </w:tabs>
        <w:ind w:left="2880" w:hanging="360"/>
      </w:pPr>
      <w:rPr>
        <w:rFonts w:ascii="Calibri" w:hAnsi="Calibri" w:hint="default"/>
      </w:rPr>
    </w:lvl>
    <w:lvl w:ilvl="4" w:tplc="F738BD8A" w:tentative="1">
      <w:start w:val="1"/>
      <w:numFmt w:val="bullet"/>
      <w:lvlText w:val=" "/>
      <w:lvlJc w:val="left"/>
      <w:pPr>
        <w:tabs>
          <w:tab w:val="num" w:pos="3600"/>
        </w:tabs>
        <w:ind w:left="3600" w:hanging="360"/>
      </w:pPr>
      <w:rPr>
        <w:rFonts w:ascii="Calibri" w:hAnsi="Calibri" w:hint="default"/>
      </w:rPr>
    </w:lvl>
    <w:lvl w:ilvl="5" w:tplc="E16ED35C" w:tentative="1">
      <w:start w:val="1"/>
      <w:numFmt w:val="bullet"/>
      <w:lvlText w:val=" "/>
      <w:lvlJc w:val="left"/>
      <w:pPr>
        <w:tabs>
          <w:tab w:val="num" w:pos="4320"/>
        </w:tabs>
        <w:ind w:left="4320" w:hanging="360"/>
      </w:pPr>
      <w:rPr>
        <w:rFonts w:ascii="Calibri" w:hAnsi="Calibri" w:hint="default"/>
      </w:rPr>
    </w:lvl>
    <w:lvl w:ilvl="6" w:tplc="1DD25BEE" w:tentative="1">
      <w:start w:val="1"/>
      <w:numFmt w:val="bullet"/>
      <w:lvlText w:val=" "/>
      <w:lvlJc w:val="left"/>
      <w:pPr>
        <w:tabs>
          <w:tab w:val="num" w:pos="5040"/>
        </w:tabs>
        <w:ind w:left="5040" w:hanging="360"/>
      </w:pPr>
      <w:rPr>
        <w:rFonts w:ascii="Calibri" w:hAnsi="Calibri" w:hint="default"/>
      </w:rPr>
    </w:lvl>
    <w:lvl w:ilvl="7" w:tplc="3030EEDA" w:tentative="1">
      <w:start w:val="1"/>
      <w:numFmt w:val="bullet"/>
      <w:lvlText w:val=" "/>
      <w:lvlJc w:val="left"/>
      <w:pPr>
        <w:tabs>
          <w:tab w:val="num" w:pos="5760"/>
        </w:tabs>
        <w:ind w:left="5760" w:hanging="360"/>
      </w:pPr>
      <w:rPr>
        <w:rFonts w:ascii="Calibri" w:hAnsi="Calibri" w:hint="default"/>
      </w:rPr>
    </w:lvl>
    <w:lvl w:ilvl="8" w:tplc="C316B49C" w:tentative="1">
      <w:start w:val="1"/>
      <w:numFmt w:val="bullet"/>
      <w:lvlText w:val=" "/>
      <w:lvlJc w:val="left"/>
      <w:pPr>
        <w:tabs>
          <w:tab w:val="num" w:pos="6480"/>
        </w:tabs>
        <w:ind w:left="6480" w:hanging="360"/>
      </w:pPr>
      <w:rPr>
        <w:rFonts w:ascii="Calibri" w:hAnsi="Calibri" w:hint="default"/>
      </w:rPr>
    </w:lvl>
  </w:abstractNum>
  <w:abstractNum w:abstractNumId="1">
    <w:nsid w:val="4BED0C79"/>
    <w:multiLevelType w:val="hybridMultilevel"/>
    <w:tmpl w:val="6AF6EC06"/>
    <w:lvl w:ilvl="0" w:tplc="4298476C">
      <w:start w:val="1"/>
      <w:numFmt w:val="bullet"/>
      <w:lvlText w:val=" "/>
      <w:lvlJc w:val="left"/>
      <w:pPr>
        <w:tabs>
          <w:tab w:val="num" w:pos="720"/>
        </w:tabs>
        <w:ind w:left="720" w:hanging="360"/>
      </w:pPr>
      <w:rPr>
        <w:rFonts w:ascii="Calibri" w:hAnsi="Calibri" w:hint="default"/>
      </w:rPr>
    </w:lvl>
    <w:lvl w:ilvl="1" w:tplc="6756AA5C" w:tentative="1">
      <w:start w:val="1"/>
      <w:numFmt w:val="bullet"/>
      <w:lvlText w:val=" "/>
      <w:lvlJc w:val="left"/>
      <w:pPr>
        <w:tabs>
          <w:tab w:val="num" w:pos="1440"/>
        </w:tabs>
        <w:ind w:left="1440" w:hanging="360"/>
      </w:pPr>
      <w:rPr>
        <w:rFonts w:ascii="Calibri" w:hAnsi="Calibri" w:hint="default"/>
      </w:rPr>
    </w:lvl>
    <w:lvl w:ilvl="2" w:tplc="17E04714" w:tentative="1">
      <w:start w:val="1"/>
      <w:numFmt w:val="bullet"/>
      <w:lvlText w:val=" "/>
      <w:lvlJc w:val="left"/>
      <w:pPr>
        <w:tabs>
          <w:tab w:val="num" w:pos="2160"/>
        </w:tabs>
        <w:ind w:left="2160" w:hanging="360"/>
      </w:pPr>
      <w:rPr>
        <w:rFonts w:ascii="Calibri" w:hAnsi="Calibri" w:hint="default"/>
      </w:rPr>
    </w:lvl>
    <w:lvl w:ilvl="3" w:tplc="25D25790" w:tentative="1">
      <w:start w:val="1"/>
      <w:numFmt w:val="bullet"/>
      <w:lvlText w:val=" "/>
      <w:lvlJc w:val="left"/>
      <w:pPr>
        <w:tabs>
          <w:tab w:val="num" w:pos="2880"/>
        </w:tabs>
        <w:ind w:left="2880" w:hanging="360"/>
      </w:pPr>
      <w:rPr>
        <w:rFonts w:ascii="Calibri" w:hAnsi="Calibri" w:hint="default"/>
      </w:rPr>
    </w:lvl>
    <w:lvl w:ilvl="4" w:tplc="A2FC3906" w:tentative="1">
      <w:start w:val="1"/>
      <w:numFmt w:val="bullet"/>
      <w:lvlText w:val=" "/>
      <w:lvlJc w:val="left"/>
      <w:pPr>
        <w:tabs>
          <w:tab w:val="num" w:pos="3600"/>
        </w:tabs>
        <w:ind w:left="3600" w:hanging="360"/>
      </w:pPr>
      <w:rPr>
        <w:rFonts w:ascii="Calibri" w:hAnsi="Calibri" w:hint="default"/>
      </w:rPr>
    </w:lvl>
    <w:lvl w:ilvl="5" w:tplc="EF10C940" w:tentative="1">
      <w:start w:val="1"/>
      <w:numFmt w:val="bullet"/>
      <w:lvlText w:val=" "/>
      <w:lvlJc w:val="left"/>
      <w:pPr>
        <w:tabs>
          <w:tab w:val="num" w:pos="4320"/>
        </w:tabs>
        <w:ind w:left="4320" w:hanging="360"/>
      </w:pPr>
      <w:rPr>
        <w:rFonts w:ascii="Calibri" w:hAnsi="Calibri" w:hint="default"/>
      </w:rPr>
    </w:lvl>
    <w:lvl w:ilvl="6" w:tplc="42787148" w:tentative="1">
      <w:start w:val="1"/>
      <w:numFmt w:val="bullet"/>
      <w:lvlText w:val=" "/>
      <w:lvlJc w:val="left"/>
      <w:pPr>
        <w:tabs>
          <w:tab w:val="num" w:pos="5040"/>
        </w:tabs>
        <w:ind w:left="5040" w:hanging="360"/>
      </w:pPr>
      <w:rPr>
        <w:rFonts w:ascii="Calibri" w:hAnsi="Calibri" w:hint="default"/>
      </w:rPr>
    </w:lvl>
    <w:lvl w:ilvl="7" w:tplc="701E9102" w:tentative="1">
      <w:start w:val="1"/>
      <w:numFmt w:val="bullet"/>
      <w:lvlText w:val=" "/>
      <w:lvlJc w:val="left"/>
      <w:pPr>
        <w:tabs>
          <w:tab w:val="num" w:pos="5760"/>
        </w:tabs>
        <w:ind w:left="5760" w:hanging="360"/>
      </w:pPr>
      <w:rPr>
        <w:rFonts w:ascii="Calibri" w:hAnsi="Calibri" w:hint="default"/>
      </w:rPr>
    </w:lvl>
    <w:lvl w:ilvl="8" w:tplc="6002CC1A" w:tentative="1">
      <w:start w:val="1"/>
      <w:numFmt w:val="bullet"/>
      <w:lvlText w:val=" "/>
      <w:lvlJc w:val="left"/>
      <w:pPr>
        <w:tabs>
          <w:tab w:val="num" w:pos="6480"/>
        </w:tabs>
        <w:ind w:left="6480" w:hanging="360"/>
      </w:pPr>
      <w:rPr>
        <w:rFonts w:ascii="Calibri" w:hAnsi="Calibri" w:hint="default"/>
      </w:rPr>
    </w:lvl>
  </w:abstractNum>
  <w:abstractNum w:abstractNumId="2">
    <w:nsid w:val="59974DB4"/>
    <w:multiLevelType w:val="hybridMultilevel"/>
    <w:tmpl w:val="6130D5A6"/>
    <w:lvl w:ilvl="0" w:tplc="BC8A8C60">
      <w:start w:val="1"/>
      <w:numFmt w:val="bullet"/>
      <w:lvlText w:val=" "/>
      <w:lvlJc w:val="left"/>
      <w:pPr>
        <w:tabs>
          <w:tab w:val="num" w:pos="720"/>
        </w:tabs>
        <w:ind w:left="720" w:hanging="360"/>
      </w:pPr>
      <w:rPr>
        <w:rFonts w:ascii="Calibri" w:hAnsi="Calibri" w:hint="default"/>
      </w:rPr>
    </w:lvl>
    <w:lvl w:ilvl="1" w:tplc="A1AA6400" w:tentative="1">
      <w:start w:val="1"/>
      <w:numFmt w:val="bullet"/>
      <w:lvlText w:val=" "/>
      <w:lvlJc w:val="left"/>
      <w:pPr>
        <w:tabs>
          <w:tab w:val="num" w:pos="1440"/>
        </w:tabs>
        <w:ind w:left="1440" w:hanging="360"/>
      </w:pPr>
      <w:rPr>
        <w:rFonts w:ascii="Calibri" w:hAnsi="Calibri" w:hint="default"/>
      </w:rPr>
    </w:lvl>
    <w:lvl w:ilvl="2" w:tplc="C7CA31E6" w:tentative="1">
      <w:start w:val="1"/>
      <w:numFmt w:val="bullet"/>
      <w:lvlText w:val=" "/>
      <w:lvlJc w:val="left"/>
      <w:pPr>
        <w:tabs>
          <w:tab w:val="num" w:pos="2160"/>
        </w:tabs>
        <w:ind w:left="2160" w:hanging="360"/>
      </w:pPr>
      <w:rPr>
        <w:rFonts w:ascii="Calibri" w:hAnsi="Calibri" w:hint="default"/>
      </w:rPr>
    </w:lvl>
    <w:lvl w:ilvl="3" w:tplc="A9A46F9A" w:tentative="1">
      <w:start w:val="1"/>
      <w:numFmt w:val="bullet"/>
      <w:lvlText w:val=" "/>
      <w:lvlJc w:val="left"/>
      <w:pPr>
        <w:tabs>
          <w:tab w:val="num" w:pos="2880"/>
        </w:tabs>
        <w:ind w:left="2880" w:hanging="360"/>
      </w:pPr>
      <w:rPr>
        <w:rFonts w:ascii="Calibri" w:hAnsi="Calibri" w:hint="default"/>
      </w:rPr>
    </w:lvl>
    <w:lvl w:ilvl="4" w:tplc="CE424ECC" w:tentative="1">
      <w:start w:val="1"/>
      <w:numFmt w:val="bullet"/>
      <w:lvlText w:val=" "/>
      <w:lvlJc w:val="left"/>
      <w:pPr>
        <w:tabs>
          <w:tab w:val="num" w:pos="3600"/>
        </w:tabs>
        <w:ind w:left="3600" w:hanging="360"/>
      </w:pPr>
      <w:rPr>
        <w:rFonts w:ascii="Calibri" w:hAnsi="Calibri" w:hint="default"/>
      </w:rPr>
    </w:lvl>
    <w:lvl w:ilvl="5" w:tplc="5C8CD5FA" w:tentative="1">
      <w:start w:val="1"/>
      <w:numFmt w:val="bullet"/>
      <w:lvlText w:val=" "/>
      <w:lvlJc w:val="left"/>
      <w:pPr>
        <w:tabs>
          <w:tab w:val="num" w:pos="4320"/>
        </w:tabs>
        <w:ind w:left="4320" w:hanging="360"/>
      </w:pPr>
      <w:rPr>
        <w:rFonts w:ascii="Calibri" w:hAnsi="Calibri" w:hint="default"/>
      </w:rPr>
    </w:lvl>
    <w:lvl w:ilvl="6" w:tplc="934A2ACE" w:tentative="1">
      <w:start w:val="1"/>
      <w:numFmt w:val="bullet"/>
      <w:lvlText w:val=" "/>
      <w:lvlJc w:val="left"/>
      <w:pPr>
        <w:tabs>
          <w:tab w:val="num" w:pos="5040"/>
        </w:tabs>
        <w:ind w:left="5040" w:hanging="360"/>
      </w:pPr>
      <w:rPr>
        <w:rFonts w:ascii="Calibri" w:hAnsi="Calibri" w:hint="default"/>
      </w:rPr>
    </w:lvl>
    <w:lvl w:ilvl="7" w:tplc="71B25730" w:tentative="1">
      <w:start w:val="1"/>
      <w:numFmt w:val="bullet"/>
      <w:lvlText w:val=" "/>
      <w:lvlJc w:val="left"/>
      <w:pPr>
        <w:tabs>
          <w:tab w:val="num" w:pos="5760"/>
        </w:tabs>
        <w:ind w:left="5760" w:hanging="360"/>
      </w:pPr>
      <w:rPr>
        <w:rFonts w:ascii="Calibri" w:hAnsi="Calibri" w:hint="default"/>
      </w:rPr>
    </w:lvl>
    <w:lvl w:ilvl="8" w:tplc="1F7C59C4"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4B"/>
    <w:rsid w:val="0000214B"/>
    <w:rsid w:val="00022729"/>
    <w:rsid w:val="000C2724"/>
    <w:rsid w:val="00230C79"/>
    <w:rsid w:val="00327640"/>
    <w:rsid w:val="003A4D65"/>
    <w:rsid w:val="00435233"/>
    <w:rsid w:val="00580F74"/>
    <w:rsid w:val="005D57C1"/>
    <w:rsid w:val="005E4552"/>
    <w:rsid w:val="00676834"/>
    <w:rsid w:val="006B4F3C"/>
    <w:rsid w:val="006C7B36"/>
    <w:rsid w:val="0079518D"/>
    <w:rsid w:val="00860F56"/>
    <w:rsid w:val="009451B4"/>
    <w:rsid w:val="00994BDA"/>
    <w:rsid w:val="00A84581"/>
    <w:rsid w:val="00A939C1"/>
    <w:rsid w:val="00AC46A2"/>
    <w:rsid w:val="00B624BE"/>
    <w:rsid w:val="00B75A41"/>
    <w:rsid w:val="00BE0EB8"/>
    <w:rsid w:val="00C76E4A"/>
    <w:rsid w:val="00CD76EA"/>
    <w:rsid w:val="00D15AD6"/>
    <w:rsid w:val="00E236D5"/>
    <w:rsid w:val="00EC0A8B"/>
    <w:rsid w:val="00EC5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9BB0EC-A347-47C6-B73C-D13016D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A8B"/>
    <w:pPr>
      <w:tabs>
        <w:tab w:val="center" w:pos="4680"/>
        <w:tab w:val="right" w:pos="9360"/>
      </w:tabs>
      <w:spacing w:after="0" w:line="240" w:lineRule="auto"/>
    </w:pPr>
  </w:style>
  <w:style w:type="character" w:customStyle="1" w:styleId="a4">
    <w:name w:val="כותרת עליונה תו"/>
    <w:basedOn w:val="a0"/>
    <w:link w:val="a3"/>
    <w:uiPriority w:val="99"/>
    <w:rsid w:val="00EC0A8B"/>
  </w:style>
  <w:style w:type="paragraph" w:styleId="a5">
    <w:name w:val="footer"/>
    <w:basedOn w:val="a"/>
    <w:link w:val="a6"/>
    <w:uiPriority w:val="99"/>
    <w:unhideWhenUsed/>
    <w:rsid w:val="00EC0A8B"/>
    <w:pPr>
      <w:tabs>
        <w:tab w:val="center" w:pos="4680"/>
        <w:tab w:val="right" w:pos="9360"/>
      </w:tabs>
      <w:spacing w:after="0" w:line="240" w:lineRule="auto"/>
    </w:pPr>
  </w:style>
  <w:style w:type="character" w:customStyle="1" w:styleId="a6">
    <w:name w:val="כותרת תחתונה תו"/>
    <w:basedOn w:val="a0"/>
    <w:link w:val="a5"/>
    <w:uiPriority w:val="99"/>
    <w:rsid w:val="00EC0A8B"/>
  </w:style>
  <w:style w:type="character" w:customStyle="1" w:styleId="psk">
    <w:name w:val="psk"/>
    <w:basedOn w:val="a0"/>
    <w:rsid w:val="00A939C1"/>
  </w:style>
  <w:style w:type="paragraph" w:styleId="a7">
    <w:name w:val="List Paragraph"/>
    <w:basedOn w:val="a"/>
    <w:uiPriority w:val="34"/>
    <w:qFormat/>
    <w:rsid w:val="005E45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8701">
      <w:bodyDiv w:val="1"/>
      <w:marLeft w:val="0"/>
      <w:marRight w:val="0"/>
      <w:marTop w:val="0"/>
      <w:marBottom w:val="0"/>
      <w:divBdr>
        <w:top w:val="none" w:sz="0" w:space="0" w:color="auto"/>
        <w:left w:val="none" w:sz="0" w:space="0" w:color="auto"/>
        <w:bottom w:val="none" w:sz="0" w:space="0" w:color="auto"/>
        <w:right w:val="none" w:sz="0" w:space="0" w:color="auto"/>
      </w:divBdr>
      <w:divsChild>
        <w:div w:id="2068449127">
          <w:marLeft w:val="0"/>
          <w:marRight w:val="144"/>
          <w:marTop w:val="240"/>
          <w:marBottom w:val="40"/>
          <w:divBdr>
            <w:top w:val="none" w:sz="0" w:space="0" w:color="auto"/>
            <w:left w:val="none" w:sz="0" w:space="0" w:color="auto"/>
            <w:bottom w:val="none" w:sz="0" w:space="0" w:color="auto"/>
            <w:right w:val="none" w:sz="0" w:space="0" w:color="auto"/>
          </w:divBdr>
        </w:div>
        <w:div w:id="1350108991">
          <w:marLeft w:val="0"/>
          <w:marRight w:val="144"/>
          <w:marTop w:val="240"/>
          <w:marBottom w:val="40"/>
          <w:divBdr>
            <w:top w:val="none" w:sz="0" w:space="0" w:color="auto"/>
            <w:left w:val="none" w:sz="0" w:space="0" w:color="auto"/>
            <w:bottom w:val="none" w:sz="0" w:space="0" w:color="auto"/>
            <w:right w:val="none" w:sz="0" w:space="0" w:color="auto"/>
          </w:divBdr>
        </w:div>
      </w:divsChild>
    </w:div>
    <w:div w:id="815680998">
      <w:bodyDiv w:val="1"/>
      <w:marLeft w:val="0"/>
      <w:marRight w:val="0"/>
      <w:marTop w:val="0"/>
      <w:marBottom w:val="0"/>
      <w:divBdr>
        <w:top w:val="none" w:sz="0" w:space="0" w:color="auto"/>
        <w:left w:val="none" w:sz="0" w:space="0" w:color="auto"/>
        <w:bottom w:val="none" w:sz="0" w:space="0" w:color="auto"/>
        <w:right w:val="none" w:sz="0" w:space="0" w:color="auto"/>
      </w:divBdr>
      <w:divsChild>
        <w:div w:id="399401835">
          <w:marLeft w:val="0"/>
          <w:marRight w:val="144"/>
          <w:marTop w:val="240"/>
          <w:marBottom w:val="40"/>
          <w:divBdr>
            <w:top w:val="none" w:sz="0" w:space="0" w:color="auto"/>
            <w:left w:val="none" w:sz="0" w:space="0" w:color="auto"/>
            <w:bottom w:val="none" w:sz="0" w:space="0" w:color="auto"/>
            <w:right w:val="none" w:sz="0" w:space="0" w:color="auto"/>
          </w:divBdr>
        </w:div>
      </w:divsChild>
    </w:div>
    <w:div w:id="1158888687">
      <w:bodyDiv w:val="1"/>
      <w:marLeft w:val="0"/>
      <w:marRight w:val="0"/>
      <w:marTop w:val="0"/>
      <w:marBottom w:val="0"/>
      <w:divBdr>
        <w:top w:val="none" w:sz="0" w:space="0" w:color="auto"/>
        <w:left w:val="none" w:sz="0" w:space="0" w:color="auto"/>
        <w:bottom w:val="none" w:sz="0" w:space="0" w:color="auto"/>
        <w:right w:val="none" w:sz="0" w:space="0" w:color="auto"/>
      </w:divBdr>
      <w:divsChild>
        <w:div w:id="985085783">
          <w:marLeft w:val="0"/>
          <w:marRight w:val="144"/>
          <w:marTop w:val="240"/>
          <w:marBottom w:val="40"/>
          <w:divBdr>
            <w:top w:val="none" w:sz="0" w:space="0" w:color="auto"/>
            <w:left w:val="none" w:sz="0" w:space="0" w:color="auto"/>
            <w:bottom w:val="none" w:sz="0" w:space="0" w:color="auto"/>
            <w:right w:val="none" w:sz="0" w:space="0" w:color="auto"/>
          </w:divBdr>
        </w:div>
        <w:div w:id="1799106178">
          <w:marLeft w:val="0"/>
          <w:marRight w:val="144"/>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4895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RUF</dc:creator>
  <cp:keywords/>
  <dc:description/>
  <cp:lastModifiedBy>תיקי</cp:lastModifiedBy>
  <cp:revision>2</cp:revision>
  <dcterms:created xsi:type="dcterms:W3CDTF">2018-05-07T07:52:00Z</dcterms:created>
  <dcterms:modified xsi:type="dcterms:W3CDTF">2018-05-07T07:52:00Z</dcterms:modified>
</cp:coreProperties>
</file>