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824B" w14:textId="77777777" w:rsidR="00E24F33" w:rsidRPr="00BD3E89" w:rsidRDefault="00E24F33" w:rsidP="00BD3E89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BD3E89">
        <w:rPr>
          <w:b/>
          <w:bCs/>
          <w:sz w:val="36"/>
          <w:szCs w:val="36"/>
          <w:rtl/>
        </w:rPr>
        <w:t>עקות חמצן מתמשכות באסטואר של נחל אלכסנדר</w:t>
      </w:r>
    </w:p>
    <w:p w14:paraId="6C787B6B" w14:textId="77777777" w:rsidR="00E24F33" w:rsidRPr="003910D0" w:rsidRDefault="00E24F33" w:rsidP="00866775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 xml:space="preserve">מעובד </w:t>
      </w:r>
      <w:r w:rsidR="003910D0" w:rsidRPr="003910D0">
        <w:rPr>
          <w:rFonts w:asciiTheme="minorBidi" w:hAnsiTheme="minorBidi"/>
          <w:sz w:val="24"/>
          <w:szCs w:val="24"/>
          <w:rtl/>
        </w:rPr>
        <w:t>על פי:</w:t>
      </w:r>
      <w:r w:rsidRPr="003910D0">
        <w:rPr>
          <w:rFonts w:asciiTheme="minorBidi" w:hAnsiTheme="minorBidi"/>
          <w:sz w:val="24"/>
          <w:szCs w:val="24"/>
          <w:rtl/>
        </w:rPr>
        <w:t xml:space="preserve"> סוארי</w:t>
      </w:r>
      <w:r w:rsidR="003910D0" w:rsidRPr="003910D0">
        <w:rPr>
          <w:rFonts w:asciiTheme="minorBidi" w:hAnsiTheme="minorBidi"/>
          <w:sz w:val="24"/>
          <w:szCs w:val="24"/>
          <w:rtl/>
        </w:rPr>
        <w:t>, י.</w:t>
      </w:r>
      <w:r w:rsidRPr="003910D0">
        <w:rPr>
          <w:rFonts w:asciiTheme="minorBidi" w:hAnsiTheme="minorBidi"/>
          <w:sz w:val="24"/>
          <w:szCs w:val="24"/>
          <w:rtl/>
        </w:rPr>
        <w:t>, שיש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ל., </w:t>
      </w:r>
      <w:r w:rsidRPr="003910D0">
        <w:rPr>
          <w:rFonts w:asciiTheme="minorBidi" w:hAnsiTheme="minorBidi"/>
          <w:sz w:val="24"/>
          <w:szCs w:val="24"/>
          <w:rtl/>
        </w:rPr>
        <w:t>גפני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ש.</w:t>
      </w:r>
      <w:r w:rsidRPr="003910D0">
        <w:rPr>
          <w:rFonts w:asciiTheme="minorBidi" w:hAnsiTheme="minorBidi"/>
          <w:sz w:val="24"/>
          <w:szCs w:val="24"/>
          <w:rtl/>
        </w:rPr>
        <w:t>, עמית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ט.</w:t>
      </w:r>
      <w:r w:rsidRPr="003910D0">
        <w:rPr>
          <w:rFonts w:asciiTheme="minorBidi" w:hAnsiTheme="minorBidi"/>
          <w:sz w:val="24"/>
          <w:szCs w:val="24"/>
          <w:rtl/>
        </w:rPr>
        <w:t>, גלבוע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מ.</w:t>
      </w:r>
      <w:r w:rsidRPr="003910D0">
        <w:rPr>
          <w:rFonts w:asciiTheme="minorBidi" w:hAnsiTheme="minorBidi"/>
          <w:sz w:val="24"/>
          <w:szCs w:val="24"/>
          <w:rtl/>
        </w:rPr>
        <w:t>, ברוקוביץ'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ע.</w:t>
      </w:r>
    </w:p>
    <w:p w14:paraId="6523A198" w14:textId="56E6B3CF" w:rsidR="00144225" w:rsidRPr="003910D0" w:rsidRDefault="00E24F33" w:rsidP="00866775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>ויהל</w:t>
      </w:r>
      <w:r w:rsidR="003910D0" w:rsidRPr="003910D0">
        <w:rPr>
          <w:rFonts w:asciiTheme="minorBidi" w:hAnsiTheme="minorBidi"/>
          <w:sz w:val="24"/>
          <w:szCs w:val="24"/>
          <w:rtl/>
        </w:rPr>
        <w:t xml:space="preserve"> ג. (2017) , </w:t>
      </w:r>
      <w:r w:rsidR="003910D0" w:rsidRPr="003910D0">
        <w:rPr>
          <w:rFonts w:asciiTheme="minorBidi" w:hAnsiTheme="minorBidi"/>
          <w:i/>
          <w:iCs/>
          <w:sz w:val="24"/>
          <w:szCs w:val="24"/>
          <w:rtl/>
        </w:rPr>
        <w:t>עקות חמצן מתמשכות באסטואר של נחל אלכסנדר</w:t>
      </w:r>
      <w:r w:rsidRPr="003910D0">
        <w:rPr>
          <w:rFonts w:asciiTheme="minorBidi" w:hAnsiTheme="minorBidi"/>
          <w:sz w:val="24"/>
          <w:szCs w:val="24"/>
          <w:rtl/>
        </w:rPr>
        <w:t xml:space="preserve">, </w:t>
      </w:r>
      <w:r w:rsidR="00144225" w:rsidRPr="003910D0">
        <w:rPr>
          <w:rFonts w:asciiTheme="minorBidi" w:hAnsiTheme="minorBidi"/>
          <w:sz w:val="24"/>
          <w:szCs w:val="24"/>
          <w:rtl/>
        </w:rPr>
        <w:t>אקולוגיה וסביבה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144225" w:rsidRPr="003910D0">
        <w:rPr>
          <w:rFonts w:asciiTheme="minorBidi" w:hAnsiTheme="minorBidi"/>
          <w:sz w:val="24"/>
          <w:szCs w:val="24"/>
          <w:rtl/>
        </w:rPr>
        <w:t>8 (3) : 52-44</w:t>
      </w:r>
    </w:p>
    <w:p w14:paraId="0944BF9B" w14:textId="77777777" w:rsidR="00486D60" w:rsidRDefault="00486D60" w:rsidP="00866775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22FB2973" w14:textId="690894E3" w:rsidR="00E24F33" w:rsidRPr="00401370" w:rsidRDefault="003910D0" w:rsidP="00866775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01370">
        <w:rPr>
          <w:rFonts w:asciiTheme="minorBidi" w:hAnsiTheme="minorBidi"/>
          <w:b/>
          <w:bCs/>
          <w:sz w:val="24"/>
          <w:szCs w:val="24"/>
          <w:rtl/>
        </w:rPr>
        <w:t>תקציר</w:t>
      </w:r>
    </w:p>
    <w:p w14:paraId="1871E377" w14:textId="7BA25C15" w:rsidR="0037673C" w:rsidRDefault="0037673C" w:rsidP="00BF0C4F">
      <w:pPr>
        <w:bidi/>
        <w:jc w:val="both"/>
        <w:rPr>
          <w:rFonts w:ascii="Arial" w:eastAsia="Calibri" w:hAnsi="Arial" w:cs="Arial"/>
          <w:sz w:val="24"/>
          <w:szCs w:val="24"/>
          <w:rtl/>
        </w:rPr>
      </w:pPr>
      <w:r w:rsidRPr="0037673C">
        <w:rPr>
          <w:rFonts w:ascii="Arial" w:eastAsia="Calibri" w:hAnsi="Arial" w:cs="Arial"/>
          <w:sz w:val="24"/>
          <w:szCs w:val="24"/>
          <w:rtl/>
        </w:rPr>
        <w:t xml:space="preserve">באזור המפגש של נחלי </w:t>
      </w:r>
      <w:r>
        <w:rPr>
          <w:rFonts w:ascii="Arial" w:eastAsia="Calibri" w:hAnsi="Arial" w:cs="Arial" w:hint="cs"/>
          <w:sz w:val="24"/>
          <w:szCs w:val="24"/>
          <w:rtl/>
        </w:rPr>
        <w:t>ה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חוף עם הים, חודרים מי הים המלוחים והצפופים למעלה הנחל. באותו זמן זורמים מעליהם לכיוון הנגדי מים מתוקים וצפופים פחות. אזור המפגש נקרא "אסטואר" </w:t>
      </w:r>
      <w:r>
        <w:rPr>
          <w:rFonts w:ascii="Arial" w:eastAsia="Calibri" w:hAnsi="Arial" w:cs="Arial" w:hint="cs"/>
          <w:sz w:val="24"/>
          <w:szCs w:val="24"/>
          <w:rtl/>
        </w:rPr>
        <w:t>והוא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מתאפיי</w:t>
      </w:r>
      <w:r>
        <w:rPr>
          <w:rFonts w:ascii="Arial" w:eastAsia="Calibri" w:hAnsi="Arial" w:cs="Arial" w:hint="cs"/>
          <w:sz w:val="24"/>
          <w:szCs w:val="24"/>
          <w:rtl/>
        </w:rPr>
        <w:t>ן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בשינויים קיצוניים </w:t>
      </w:r>
      <w:r w:rsidR="00BF0C4F">
        <w:rPr>
          <w:rFonts w:ascii="Arial" w:eastAsia="Calibri" w:hAnsi="Arial" w:cs="Arial" w:hint="cs"/>
          <w:sz w:val="24"/>
          <w:szCs w:val="24"/>
          <w:rtl/>
        </w:rPr>
        <w:t xml:space="preserve">לאורך הנחל ולעומקו </w:t>
      </w:r>
      <w:r w:rsidRPr="0037673C">
        <w:rPr>
          <w:rFonts w:ascii="Arial" w:eastAsia="Calibri" w:hAnsi="Arial" w:cs="Arial"/>
          <w:sz w:val="24"/>
          <w:szCs w:val="24"/>
          <w:rtl/>
        </w:rPr>
        <w:t>בתכונות</w:t>
      </w:r>
      <w:r w:rsidR="00401370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401370" w:rsidRPr="0037673C">
        <w:rPr>
          <w:rFonts w:ascii="Arial" w:eastAsia="Calibri" w:hAnsi="Arial" w:cs="Arial"/>
          <w:sz w:val="24"/>
          <w:szCs w:val="24"/>
          <w:rtl/>
        </w:rPr>
        <w:t>כגון מליחות, טמפרטורה וריכוז חמצן</w:t>
      </w:r>
      <w:r w:rsidR="00BF0C4F">
        <w:rPr>
          <w:rFonts w:ascii="Arial" w:eastAsia="Calibri" w:hAnsi="Arial" w:cs="Arial" w:hint="cs"/>
          <w:sz w:val="24"/>
          <w:szCs w:val="24"/>
          <w:rtl/>
        </w:rPr>
        <w:t>.</w:t>
      </w:r>
      <w:r w:rsidR="00401370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BF0C4F">
        <w:rPr>
          <w:rFonts w:ascii="Arial" w:eastAsia="Calibri" w:hAnsi="Arial" w:cs="Arial" w:hint="cs"/>
          <w:sz w:val="24"/>
          <w:szCs w:val="24"/>
          <w:rtl/>
        </w:rPr>
        <w:t xml:space="preserve">תכונות אלו משתנות לעיתים גם 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בזמן </w:t>
      </w:r>
      <w:r w:rsidR="00BF0C4F">
        <w:rPr>
          <w:rFonts w:ascii="Arial" w:eastAsia="Calibri" w:hAnsi="Arial" w:cs="Arial" w:hint="cs"/>
          <w:sz w:val="24"/>
          <w:szCs w:val="24"/>
          <w:rtl/>
        </w:rPr>
        <w:t xml:space="preserve">(בעונות </w:t>
      </w:r>
      <w:r w:rsidR="00401370">
        <w:rPr>
          <w:rFonts w:ascii="Arial" w:eastAsia="Calibri" w:hAnsi="Arial" w:cs="Arial" w:hint="cs"/>
          <w:sz w:val="24"/>
          <w:szCs w:val="24"/>
          <w:rtl/>
        </w:rPr>
        <w:t xml:space="preserve">שונות ולאורך היום). </w:t>
      </w:r>
      <w:r>
        <w:rPr>
          <w:rFonts w:ascii="Arial" w:eastAsia="Calibri" w:hAnsi="Arial" w:cs="Arial" w:hint="cs"/>
          <w:sz w:val="24"/>
          <w:szCs w:val="24"/>
          <w:rtl/>
        </w:rPr>
        <w:t>באסטואר מגוון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בתי גידול בשטח מצומצם יחסית</w:t>
      </w:r>
      <w:r>
        <w:rPr>
          <w:rFonts w:ascii="Arial" w:eastAsia="Calibri" w:hAnsi="Arial" w:cs="Arial" w:hint="cs"/>
          <w:sz w:val="24"/>
          <w:szCs w:val="24"/>
          <w:rtl/>
        </w:rPr>
        <w:t xml:space="preserve"> ו</w:t>
      </w:r>
      <w:r w:rsidRPr="0037673C">
        <w:rPr>
          <w:rFonts w:ascii="Arial" w:eastAsia="Calibri" w:hAnsi="Arial" w:cs="Arial"/>
          <w:sz w:val="24"/>
          <w:szCs w:val="24"/>
          <w:rtl/>
        </w:rPr>
        <w:t>חשיבות סביבתית בהיות</w:t>
      </w:r>
      <w:r>
        <w:rPr>
          <w:rFonts w:ascii="Arial" w:eastAsia="Calibri" w:hAnsi="Arial" w:cs="Arial" w:hint="cs"/>
          <w:sz w:val="24"/>
          <w:szCs w:val="24"/>
          <w:rtl/>
        </w:rPr>
        <w:t>ו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אזור שיקוע וסינון ביולוגי של מי הנחל, אזור גידול של דגים צעירים, וכן אתר נופש ובילוי לבני האדם. </w:t>
      </w:r>
    </w:p>
    <w:p w14:paraId="64301908" w14:textId="2AA05871" w:rsidR="0037673C" w:rsidRDefault="0037673C" w:rsidP="008C2B98">
      <w:pPr>
        <w:bidi/>
        <w:jc w:val="both"/>
        <w:rPr>
          <w:rFonts w:ascii="Arial" w:eastAsia="Calibri" w:hAnsi="Arial" w:cs="Arial"/>
          <w:sz w:val="24"/>
          <w:szCs w:val="24"/>
          <w:rtl/>
        </w:rPr>
      </w:pPr>
      <w:r w:rsidRPr="0037673C">
        <w:rPr>
          <w:rFonts w:ascii="Arial" w:eastAsia="Calibri" w:hAnsi="Arial" w:cs="Arial"/>
          <w:sz w:val="24"/>
          <w:szCs w:val="24"/>
          <w:rtl/>
        </w:rPr>
        <w:t xml:space="preserve">המחקר המוצג כאן מתמקד באסטואר של נחל אלכסנדר מתוך מטרה להבין את מאפייניהם הייחודיים של האסטוארים בישראל ולאפשר </w:t>
      </w:r>
      <w:r w:rsidR="001B27EE">
        <w:rPr>
          <w:rFonts w:ascii="Arial" w:eastAsia="Calibri" w:hAnsi="Arial" w:cs="Arial" w:hint="cs"/>
          <w:sz w:val="24"/>
          <w:szCs w:val="24"/>
          <w:rtl/>
        </w:rPr>
        <w:t xml:space="preserve">את </w:t>
      </w:r>
      <w:r w:rsidRPr="0037673C">
        <w:rPr>
          <w:rFonts w:ascii="Arial" w:eastAsia="Calibri" w:hAnsi="Arial" w:cs="Arial"/>
          <w:sz w:val="24"/>
          <w:szCs w:val="24"/>
          <w:rtl/>
        </w:rPr>
        <w:t>ניהול</w:t>
      </w:r>
      <w:r w:rsidR="001B27EE">
        <w:rPr>
          <w:rFonts w:ascii="Arial" w:eastAsia="Calibri" w:hAnsi="Arial" w:cs="Arial" w:hint="cs"/>
          <w:sz w:val="24"/>
          <w:szCs w:val="24"/>
          <w:rtl/>
        </w:rPr>
        <w:t>ם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B27EE">
        <w:rPr>
          <w:rFonts w:ascii="Arial" w:eastAsia="Calibri" w:hAnsi="Arial" w:cs="Arial" w:hint="cs"/>
          <w:sz w:val="24"/>
          <w:szCs w:val="24"/>
          <w:rtl/>
        </w:rPr>
        <w:t>באופן ה</w:t>
      </w:r>
      <w:r w:rsidRPr="0037673C">
        <w:rPr>
          <w:rFonts w:ascii="Arial" w:eastAsia="Calibri" w:hAnsi="Arial" w:cs="Arial"/>
          <w:sz w:val="24"/>
          <w:szCs w:val="24"/>
          <w:rtl/>
        </w:rPr>
        <w:t>מבוסס מדע</w:t>
      </w:r>
      <w:r w:rsidR="001B27EE">
        <w:rPr>
          <w:rFonts w:ascii="Arial" w:eastAsia="Calibri" w:hAnsi="Arial" w:cs="Arial" w:hint="cs"/>
          <w:sz w:val="24"/>
          <w:szCs w:val="24"/>
          <w:rtl/>
        </w:rPr>
        <w:t>ית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. במסגרת </w:t>
      </w:r>
      <w:r>
        <w:rPr>
          <w:rFonts w:ascii="Arial" w:eastAsia="Calibri" w:hAnsi="Arial" w:cs="Arial" w:hint="cs"/>
          <w:sz w:val="24"/>
          <w:szCs w:val="24"/>
          <w:rtl/>
        </w:rPr>
        <w:t>המחקר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A0677D">
        <w:rPr>
          <w:rFonts w:ascii="Arial" w:eastAsia="Calibri" w:hAnsi="Arial" w:cs="Arial" w:hint="cs"/>
          <w:sz w:val="24"/>
          <w:szCs w:val="24"/>
          <w:rtl/>
        </w:rPr>
        <w:t>בוצעו</w:t>
      </w:r>
      <w:r w:rsidR="00A0677D" w:rsidRPr="0037673C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דגימות חודשיות ממעלה האסטואר ועד מוצאו לים, </w:t>
      </w:r>
      <w:r w:rsidR="008C2B98">
        <w:rPr>
          <w:rFonts w:ascii="Arial" w:eastAsia="Calibri" w:hAnsi="Arial" w:cs="Arial" w:hint="cs"/>
          <w:sz w:val="24"/>
          <w:szCs w:val="24"/>
          <w:rtl/>
        </w:rPr>
        <w:t>בדגימות אלו נבדקו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מדדים כימיים, פיזיקליים וביולוגיים. נוסף על כך, </w:t>
      </w:r>
      <w:r w:rsidR="00A0677D">
        <w:rPr>
          <w:rFonts w:ascii="Arial" w:eastAsia="Calibri" w:hAnsi="Arial" w:cs="Arial" w:hint="cs"/>
          <w:sz w:val="24"/>
          <w:szCs w:val="24"/>
          <w:rtl/>
        </w:rPr>
        <w:t xml:space="preserve">מוצבות באסטור 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שתי תחנות ניטור קבועות </w:t>
      </w:r>
      <w:r w:rsidR="008C2B98">
        <w:rPr>
          <w:rFonts w:ascii="Arial" w:eastAsia="Calibri" w:hAnsi="Arial" w:cs="Arial" w:hint="cs"/>
          <w:sz w:val="24"/>
          <w:szCs w:val="24"/>
          <w:rtl/>
        </w:rPr>
        <w:t>ה</w:t>
      </w:r>
      <w:r>
        <w:rPr>
          <w:rFonts w:ascii="Arial" w:eastAsia="Calibri" w:hAnsi="Arial" w:cs="Arial" w:hint="cs"/>
          <w:sz w:val="24"/>
          <w:szCs w:val="24"/>
          <w:rtl/>
        </w:rPr>
        <w:t>אוגרות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רצף נתונים של טמפרטורה, חמצן, מליחות ועומק. </w:t>
      </w:r>
    </w:p>
    <w:p w14:paraId="37095FA5" w14:textId="30DD29E7" w:rsidR="00296FAF" w:rsidRPr="00486D60" w:rsidRDefault="0037673C" w:rsidP="008C2B98">
      <w:pPr>
        <w:bidi/>
        <w:jc w:val="both"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 w:hint="cs"/>
          <w:sz w:val="24"/>
          <w:szCs w:val="24"/>
          <w:rtl/>
        </w:rPr>
        <w:t>מתוצאות</w:t>
      </w:r>
      <w:r>
        <w:rPr>
          <w:rFonts w:ascii="Arial" w:eastAsia="Calibri" w:hAnsi="Arial" w:cs="Arial"/>
          <w:sz w:val="24"/>
          <w:szCs w:val="24"/>
          <w:rtl/>
        </w:rPr>
        <w:t xml:space="preserve"> המחקר</w:t>
      </w:r>
      <w:r w:rsidR="008C2B98">
        <w:rPr>
          <w:rFonts w:ascii="Arial" w:eastAsia="Calibri" w:hAnsi="Arial" w:cs="Arial" w:hint="cs"/>
          <w:sz w:val="24"/>
          <w:szCs w:val="24"/>
          <w:rtl/>
        </w:rPr>
        <w:t>,</w:t>
      </w:r>
      <w:r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A0677D">
        <w:rPr>
          <w:rFonts w:ascii="Arial" w:eastAsia="Calibri" w:hAnsi="Arial" w:cs="Arial" w:hint="cs"/>
          <w:sz w:val="24"/>
          <w:szCs w:val="24"/>
          <w:rtl/>
        </w:rPr>
        <w:t>לאחר 18 חודשי מחקר</w:t>
      </w:r>
      <w:r w:rsidR="008C2B98">
        <w:rPr>
          <w:rFonts w:ascii="Arial" w:eastAsia="Calibri" w:hAnsi="Arial" w:cs="Arial" w:hint="cs"/>
          <w:sz w:val="24"/>
          <w:szCs w:val="24"/>
          <w:rtl/>
        </w:rPr>
        <w:t>,</w:t>
      </w:r>
      <w:r w:rsidR="006C2052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</w:rPr>
        <w:t>עולה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כי מי העומק באסטואר </w:t>
      </w:r>
      <w:r w:rsidR="006770F2">
        <w:rPr>
          <w:rFonts w:ascii="Arial" w:eastAsia="Calibri" w:hAnsi="Arial" w:cs="Arial" w:hint="cs"/>
          <w:sz w:val="24"/>
          <w:szCs w:val="24"/>
          <w:rtl/>
        </w:rPr>
        <w:t>מאופיינים ב</w:t>
      </w:r>
      <w:r w:rsidRPr="0037673C">
        <w:rPr>
          <w:rFonts w:ascii="Arial" w:eastAsia="Calibri" w:hAnsi="Arial" w:cs="Arial"/>
          <w:sz w:val="24"/>
          <w:szCs w:val="24"/>
          <w:rtl/>
        </w:rPr>
        <w:t>תנאים של מיעוט חמצן</w:t>
      </w:r>
      <w:r w:rsidR="00B848FD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F02065" w:rsidRPr="00F02065">
        <w:rPr>
          <w:rFonts w:ascii="Arial" w:eastAsia="Calibri" w:hAnsi="Arial" w:cs="Arial"/>
          <w:sz w:val="24"/>
          <w:szCs w:val="24"/>
          <w:rtl/>
        </w:rPr>
        <w:t>לפרקי זמן ארוכים של ימים עד שבועות. מיעוט החמצן מתפשט לעתים תכופות עד פני השטח</w:t>
      </w:r>
      <w:r w:rsidR="008C2B98">
        <w:rPr>
          <w:rFonts w:ascii="Arial" w:eastAsia="Calibri" w:hAnsi="Arial" w:cs="Arial" w:hint="cs"/>
          <w:sz w:val="24"/>
          <w:szCs w:val="24"/>
          <w:rtl/>
        </w:rPr>
        <w:t>.</w:t>
      </w:r>
      <w:r w:rsidR="00F02065" w:rsidRPr="00F02065" w:rsidDel="00846898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המחסור בחמצן נגרם </w:t>
      </w:r>
      <w:r w:rsidR="006C2052">
        <w:rPr>
          <w:rFonts w:ascii="Arial" w:eastAsia="Calibri" w:hAnsi="Arial" w:cs="Arial" w:hint="cs"/>
          <w:sz w:val="24"/>
          <w:szCs w:val="24"/>
          <w:rtl/>
        </w:rPr>
        <w:t>משתי סיבות: א. קיום</w:t>
      </w:r>
      <w:r w:rsidR="009A6409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4D7721">
        <w:rPr>
          <w:rFonts w:ascii="Arial" w:eastAsia="Calibri" w:hAnsi="Arial" w:cs="Arial" w:hint="cs"/>
          <w:sz w:val="24"/>
          <w:szCs w:val="24"/>
          <w:rtl/>
        </w:rPr>
        <w:t xml:space="preserve">שיכוב אנכי במי האסטואר (הימצאות שכבה של מים קרים בעומק ומים חמים מעליהם) </w:t>
      </w:r>
      <w:r w:rsidR="006C2052">
        <w:rPr>
          <w:rFonts w:ascii="Arial" w:eastAsia="Calibri" w:hAnsi="Arial" w:cs="Arial" w:hint="cs"/>
          <w:sz w:val="24"/>
          <w:szCs w:val="24"/>
          <w:rtl/>
        </w:rPr>
        <w:t xml:space="preserve">ב. עומס של </w:t>
      </w:r>
      <w:r w:rsidR="00BE1714">
        <w:rPr>
          <w:rFonts w:ascii="Arial" w:eastAsia="Calibri" w:hAnsi="Arial" w:cs="Arial" w:hint="cs"/>
          <w:sz w:val="24"/>
          <w:szCs w:val="24"/>
          <w:rtl/>
        </w:rPr>
        <w:t xml:space="preserve">חומרים </w:t>
      </w:r>
      <w:r>
        <w:rPr>
          <w:rFonts w:ascii="Arial" w:eastAsia="Calibri" w:hAnsi="Arial" w:cs="Arial" w:hint="cs"/>
          <w:sz w:val="24"/>
          <w:szCs w:val="24"/>
          <w:rtl/>
        </w:rPr>
        <w:t>אורגני</w:t>
      </w:r>
      <w:r w:rsidR="00BE1714">
        <w:rPr>
          <w:rFonts w:ascii="Arial" w:eastAsia="Calibri" w:hAnsi="Arial" w:cs="Arial" w:hint="cs"/>
          <w:sz w:val="24"/>
          <w:szCs w:val="24"/>
          <w:rtl/>
        </w:rPr>
        <w:t>ים</w:t>
      </w:r>
      <w:r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8C2B98">
        <w:rPr>
          <w:rFonts w:ascii="Arial" w:eastAsia="Calibri" w:hAnsi="Arial" w:cs="Arial" w:hint="cs"/>
          <w:sz w:val="24"/>
          <w:szCs w:val="24"/>
          <w:rtl/>
        </w:rPr>
        <w:t>חנקן וזרחה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(שמקור</w:t>
      </w:r>
      <w:r w:rsidR="00BE1714">
        <w:rPr>
          <w:rFonts w:ascii="Arial" w:eastAsia="Calibri" w:hAnsi="Arial" w:cs="Arial" w:hint="cs"/>
          <w:sz w:val="24"/>
          <w:szCs w:val="24"/>
          <w:rtl/>
        </w:rPr>
        <w:t>ם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6266F7">
        <w:rPr>
          <w:rFonts w:ascii="Arial" w:eastAsia="Calibri" w:hAnsi="Arial" w:cs="Arial" w:hint="cs"/>
          <w:sz w:val="24"/>
          <w:szCs w:val="24"/>
          <w:rtl/>
        </w:rPr>
        <w:t>במי קולחי</w:t>
      </w:r>
      <w:r w:rsidR="00FA1CFC">
        <w:rPr>
          <w:rFonts w:ascii="Arial" w:eastAsia="Calibri" w:hAnsi="Arial" w:cs="Arial" w:hint="cs"/>
          <w:sz w:val="24"/>
          <w:szCs w:val="24"/>
          <w:rtl/>
        </w:rPr>
        <w:t>ם</w:t>
      </w:r>
      <w:r w:rsidR="006266F7">
        <w:rPr>
          <w:rFonts w:ascii="Arial" w:eastAsia="Calibri" w:hAnsi="Arial" w:cs="Arial" w:hint="cs"/>
          <w:sz w:val="24"/>
          <w:szCs w:val="24"/>
          <w:rtl/>
        </w:rPr>
        <w:t xml:space="preserve"> המגיעים 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בעיקר </w:t>
      </w:r>
      <w:r w:rsidR="006266F7">
        <w:rPr>
          <w:rFonts w:ascii="Arial" w:eastAsia="Calibri" w:hAnsi="Arial" w:cs="Arial" w:hint="cs"/>
          <w:sz w:val="24"/>
          <w:szCs w:val="24"/>
          <w:rtl/>
        </w:rPr>
        <w:t>מה</w:t>
      </w:r>
      <w:r w:rsidR="006266F7" w:rsidRPr="0037673C">
        <w:rPr>
          <w:rFonts w:ascii="Arial" w:eastAsia="Calibri" w:hAnsi="Arial" w:cs="Arial"/>
          <w:sz w:val="24"/>
          <w:szCs w:val="24"/>
          <w:rtl/>
        </w:rPr>
        <w:t>שומרון</w:t>
      </w:r>
      <w:r w:rsidRPr="0037673C">
        <w:rPr>
          <w:rFonts w:ascii="Arial" w:eastAsia="Calibri" w:hAnsi="Arial" w:cs="Arial"/>
          <w:sz w:val="24"/>
          <w:szCs w:val="24"/>
          <w:rtl/>
        </w:rPr>
        <w:t>) הגור</w:t>
      </w:r>
      <w:r w:rsidR="00BE1714">
        <w:rPr>
          <w:rFonts w:ascii="Arial" w:eastAsia="Calibri" w:hAnsi="Arial" w:cs="Arial" w:hint="cs"/>
          <w:sz w:val="24"/>
          <w:szCs w:val="24"/>
          <w:rtl/>
        </w:rPr>
        <w:t>מי</w:t>
      </w:r>
      <w:r>
        <w:rPr>
          <w:rFonts w:ascii="Arial" w:eastAsia="Calibri" w:hAnsi="Arial" w:cs="Arial" w:hint="cs"/>
          <w:sz w:val="24"/>
          <w:szCs w:val="24"/>
          <w:rtl/>
        </w:rPr>
        <w:t>ם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להתפתחות </w:t>
      </w:r>
      <w:r w:rsidR="00DD60A6">
        <w:rPr>
          <w:rFonts w:ascii="Arial" w:eastAsia="Calibri" w:hAnsi="Arial" w:cs="Arial" w:hint="cs"/>
          <w:sz w:val="24"/>
          <w:szCs w:val="24"/>
          <w:rtl/>
        </w:rPr>
        <w:t>מיקרואצות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 במי האסטואר, דבר שמגביל </w:t>
      </w:r>
      <w:r>
        <w:rPr>
          <w:rFonts w:ascii="Arial" w:eastAsia="Calibri" w:hAnsi="Arial" w:cs="Arial" w:hint="cs"/>
          <w:sz w:val="24"/>
          <w:szCs w:val="24"/>
          <w:rtl/>
        </w:rPr>
        <w:t>א</w:t>
      </w:r>
      <w:r w:rsidRPr="0037673C">
        <w:rPr>
          <w:rFonts w:ascii="Arial" w:eastAsia="Calibri" w:hAnsi="Arial" w:cs="Arial"/>
          <w:sz w:val="24"/>
          <w:szCs w:val="24"/>
          <w:rtl/>
        </w:rPr>
        <w:t>ת חדירת האור למי העומק</w:t>
      </w:r>
      <w:r>
        <w:rPr>
          <w:rFonts w:ascii="Arial" w:eastAsia="Calibri" w:hAnsi="Arial" w:cs="Arial" w:hint="cs"/>
          <w:sz w:val="24"/>
          <w:szCs w:val="24"/>
          <w:rtl/>
        </w:rPr>
        <w:t xml:space="preserve"> וגם גורם לעליה בצריכת חמצן ביולוגית</w:t>
      </w:r>
      <w:r w:rsidRPr="0037673C">
        <w:rPr>
          <w:rFonts w:ascii="Arial" w:eastAsia="Calibri" w:hAnsi="Arial" w:cs="Arial"/>
          <w:sz w:val="24"/>
          <w:szCs w:val="24"/>
          <w:rtl/>
        </w:rPr>
        <w:t xml:space="preserve">. </w:t>
      </w:r>
    </w:p>
    <w:p w14:paraId="0EF0BF05" w14:textId="77777777" w:rsidR="00296FAF" w:rsidRDefault="00296FAF" w:rsidP="00866775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C29A8A6" w14:textId="7DA71C2C" w:rsidR="003910D0" w:rsidRPr="003910D0" w:rsidRDefault="00296FAF" w:rsidP="00866775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6D60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E24F33" w:rsidRPr="00486D60">
        <w:rPr>
          <w:rFonts w:asciiTheme="minorBidi" w:hAnsiTheme="minorBidi"/>
          <w:b/>
          <w:bCs/>
          <w:sz w:val="36"/>
          <w:szCs w:val="36"/>
          <w:rtl/>
        </w:rPr>
        <w:t xml:space="preserve">מבוא </w:t>
      </w:r>
    </w:p>
    <w:p w14:paraId="4537BCF9" w14:textId="2E4D6249" w:rsidR="00E24F33" w:rsidRPr="003910D0" w:rsidRDefault="00E24F33" w:rsidP="00161D01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>בישראל</w:t>
      </w:r>
      <w:r w:rsidR="007005CD">
        <w:rPr>
          <w:rFonts w:asciiTheme="minorBidi" w:hAnsiTheme="minorBidi" w:hint="cs"/>
          <w:sz w:val="24"/>
          <w:szCs w:val="24"/>
          <w:rtl/>
        </w:rPr>
        <w:t xml:space="preserve"> ובעולם נעשה מאמץ</w:t>
      </w:r>
      <w:r w:rsidR="00313C42" w:rsidRPr="003910D0">
        <w:rPr>
          <w:rFonts w:asciiTheme="minorBidi" w:hAnsiTheme="minorBidi"/>
          <w:sz w:val="24"/>
          <w:szCs w:val="24"/>
          <w:rtl/>
        </w:rPr>
        <w:t xml:space="preserve"> </w:t>
      </w:r>
      <w:r w:rsidR="007005CD">
        <w:rPr>
          <w:rFonts w:asciiTheme="minorBidi" w:hAnsiTheme="minorBidi" w:hint="cs"/>
          <w:sz w:val="24"/>
          <w:szCs w:val="24"/>
          <w:rtl/>
        </w:rPr>
        <w:t>ל</w:t>
      </w:r>
      <w:r w:rsidRPr="003910D0">
        <w:rPr>
          <w:rFonts w:asciiTheme="minorBidi" w:hAnsiTheme="minorBidi"/>
          <w:sz w:val="24"/>
          <w:szCs w:val="24"/>
          <w:rtl/>
        </w:rPr>
        <w:t xml:space="preserve">שיקום </w:t>
      </w:r>
      <w:r w:rsidR="00463E29" w:rsidRPr="003910D0">
        <w:rPr>
          <w:rFonts w:asciiTheme="minorBidi" w:hAnsiTheme="minorBidi"/>
          <w:sz w:val="24"/>
          <w:szCs w:val="24"/>
          <w:rtl/>
        </w:rPr>
        <w:t xml:space="preserve">נחלים </w:t>
      </w:r>
      <w:r w:rsidR="005A7048">
        <w:rPr>
          <w:rFonts w:asciiTheme="minorBidi" w:hAnsiTheme="minorBidi" w:hint="cs"/>
          <w:sz w:val="24"/>
          <w:szCs w:val="24"/>
          <w:rtl/>
        </w:rPr>
        <w:t>ו</w:t>
      </w:r>
      <w:r w:rsidRPr="003910D0">
        <w:rPr>
          <w:rFonts w:asciiTheme="minorBidi" w:hAnsiTheme="minorBidi"/>
          <w:sz w:val="24"/>
          <w:szCs w:val="24"/>
          <w:rtl/>
        </w:rPr>
        <w:t>המערכות</w:t>
      </w:r>
      <w:r w:rsidR="00463E29" w:rsidRPr="003910D0">
        <w:rPr>
          <w:rFonts w:asciiTheme="minorBidi" w:hAnsiTheme="minorBidi"/>
          <w:sz w:val="24"/>
          <w:szCs w:val="24"/>
          <w:rtl/>
        </w:rPr>
        <w:t xml:space="preserve"> האקולוגיות שלהם</w:t>
      </w:r>
      <w:r w:rsidR="00CE0035" w:rsidRPr="003910D0">
        <w:rPr>
          <w:rFonts w:asciiTheme="minorBidi" w:hAnsiTheme="minorBidi"/>
          <w:sz w:val="24"/>
          <w:szCs w:val="24"/>
          <w:rtl/>
        </w:rPr>
        <w:t xml:space="preserve">. עד היום </w:t>
      </w:r>
      <w:r w:rsidRPr="003910D0">
        <w:rPr>
          <w:rFonts w:asciiTheme="minorBidi" w:hAnsiTheme="minorBidi"/>
          <w:sz w:val="24"/>
          <w:szCs w:val="24"/>
          <w:rtl/>
        </w:rPr>
        <w:t>התמקדו מאמצי שיקום נחלים בארץ במקטעי הנחל</w:t>
      </w:r>
      <w:r w:rsidR="00CE0035" w:rsidRPr="003910D0">
        <w:rPr>
          <w:rFonts w:asciiTheme="minorBidi" w:hAnsiTheme="minorBidi"/>
          <w:sz w:val="24"/>
          <w:szCs w:val="24"/>
          <w:rtl/>
        </w:rPr>
        <w:t xml:space="preserve"> העליונים והמרכזיי</w:t>
      </w:r>
      <w:r w:rsidR="006027B8">
        <w:rPr>
          <w:rFonts w:asciiTheme="minorBidi" w:hAnsiTheme="minorBidi" w:hint="cs"/>
          <w:sz w:val="24"/>
          <w:szCs w:val="24"/>
          <w:rtl/>
        </w:rPr>
        <w:t>ם</w:t>
      </w:r>
      <w:r w:rsidR="00B21F46">
        <w:rPr>
          <w:rFonts w:asciiTheme="minorBidi" w:hAnsiTheme="minorBidi" w:hint="cs"/>
          <w:sz w:val="24"/>
          <w:szCs w:val="24"/>
          <w:rtl/>
        </w:rPr>
        <w:t>[</w:t>
      </w:r>
      <w:r w:rsidR="00B21F46" w:rsidRP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15,17,27</w:t>
      </w:r>
      <w:r w:rsidR="00B21F46">
        <w:rPr>
          <w:rFonts w:asciiTheme="minorBidi" w:hAnsiTheme="minorBidi" w:hint="cs"/>
          <w:sz w:val="24"/>
          <w:szCs w:val="24"/>
          <w:rtl/>
        </w:rPr>
        <w:t>]</w:t>
      </w:r>
      <w:r w:rsidR="00CE0035" w:rsidRPr="003910D0">
        <w:rPr>
          <w:rFonts w:asciiTheme="minorBidi" w:hAnsiTheme="minorBidi"/>
          <w:sz w:val="24"/>
          <w:szCs w:val="24"/>
          <w:rtl/>
        </w:rPr>
        <w:t xml:space="preserve">, בעוד שמקטעים </w:t>
      </w:r>
      <w:r w:rsidRPr="003910D0">
        <w:rPr>
          <w:rFonts w:asciiTheme="minorBidi" w:hAnsiTheme="minorBidi"/>
          <w:sz w:val="24"/>
          <w:szCs w:val="24"/>
          <w:rtl/>
        </w:rPr>
        <w:t xml:space="preserve">התחתונים, </w:t>
      </w:r>
      <w:r w:rsidR="00CE0035" w:rsidRPr="003910D0">
        <w:rPr>
          <w:rFonts w:asciiTheme="minorBidi" w:hAnsiTheme="minorBidi"/>
          <w:sz w:val="24"/>
          <w:szCs w:val="24"/>
          <w:rtl/>
        </w:rPr>
        <w:t xml:space="preserve">בהם </w:t>
      </w:r>
      <w:r w:rsidRPr="003910D0">
        <w:rPr>
          <w:rFonts w:asciiTheme="minorBidi" w:hAnsiTheme="minorBidi"/>
          <w:sz w:val="24"/>
          <w:szCs w:val="24"/>
          <w:rtl/>
        </w:rPr>
        <w:t>הנחלים חוברים לים ומי הנחל הופכי</w:t>
      </w:r>
      <w:r w:rsidR="00CE0035" w:rsidRPr="003910D0">
        <w:rPr>
          <w:rFonts w:asciiTheme="minorBidi" w:hAnsiTheme="minorBidi"/>
          <w:sz w:val="24"/>
          <w:szCs w:val="24"/>
          <w:rtl/>
        </w:rPr>
        <w:t xml:space="preserve">ם לתערובת של מים מתוקים ומי ים, </w:t>
      </w:r>
      <w:r w:rsidR="007E056F">
        <w:rPr>
          <w:rFonts w:asciiTheme="minorBidi" w:hAnsiTheme="minorBidi" w:hint="cs"/>
          <w:sz w:val="24"/>
          <w:szCs w:val="24"/>
          <w:rtl/>
        </w:rPr>
        <w:t>לא נחקרו</w:t>
      </w:r>
      <w:r w:rsidR="00336D6D" w:rsidRPr="003910D0">
        <w:rPr>
          <w:rFonts w:asciiTheme="minorBidi" w:hAnsiTheme="minorBidi"/>
          <w:sz w:val="24"/>
          <w:szCs w:val="24"/>
          <w:rtl/>
        </w:rPr>
        <w:t>.</w:t>
      </w:r>
      <w:r w:rsidR="00161D01" w:rsidRPr="00161D01">
        <w:rPr>
          <w:rFonts w:asciiTheme="minorBidi" w:hAnsiTheme="minorBidi"/>
          <w:sz w:val="24"/>
          <w:szCs w:val="24"/>
          <w:rtl/>
        </w:rPr>
        <w:t xml:space="preserve"> </w:t>
      </w:r>
      <w:r w:rsidR="00002466">
        <w:rPr>
          <w:rFonts w:asciiTheme="minorBidi" w:hAnsiTheme="minorBidi" w:hint="cs"/>
          <w:sz w:val="24"/>
          <w:szCs w:val="24"/>
          <w:rtl/>
        </w:rPr>
        <w:t>א</w:t>
      </w:r>
      <w:r w:rsidR="00161D01">
        <w:rPr>
          <w:rFonts w:asciiTheme="minorBidi" w:hAnsiTheme="minorBidi" w:hint="cs"/>
          <w:sz w:val="24"/>
          <w:szCs w:val="24"/>
          <w:rtl/>
        </w:rPr>
        <w:t xml:space="preserve">זור זה </w:t>
      </w:r>
      <w:r w:rsidR="00161D01" w:rsidRPr="003910D0">
        <w:rPr>
          <w:rFonts w:asciiTheme="minorBidi" w:hAnsiTheme="minorBidi"/>
          <w:sz w:val="24"/>
          <w:szCs w:val="24"/>
          <w:rtl/>
        </w:rPr>
        <w:t>משמש כמערכת אקולוגית דינמית</w:t>
      </w:r>
      <w:r w:rsidR="00161D01">
        <w:rPr>
          <w:rFonts w:asciiTheme="minorBidi" w:hAnsiTheme="minorBidi" w:hint="cs"/>
          <w:sz w:val="24"/>
          <w:szCs w:val="24"/>
          <w:rtl/>
        </w:rPr>
        <w:t>,</w:t>
      </w:r>
      <w:r w:rsidR="00161D01" w:rsidRPr="003910D0">
        <w:rPr>
          <w:rFonts w:asciiTheme="minorBidi" w:hAnsiTheme="minorBidi"/>
          <w:sz w:val="24"/>
          <w:szCs w:val="24"/>
          <w:rtl/>
        </w:rPr>
        <w:t xml:space="preserve"> מגוונת ויצרנית והינו רגיש מאוד להשפעות סביבתיות</w:t>
      </w:r>
      <w:r w:rsidR="00161D01">
        <w:rPr>
          <w:rFonts w:asciiTheme="minorBidi" w:hAnsiTheme="minorBidi" w:hint="cs"/>
          <w:sz w:val="24"/>
          <w:szCs w:val="24"/>
          <w:rtl/>
        </w:rPr>
        <w:t>[</w:t>
      </w:r>
      <w:r w:rsidR="00161D01" w:rsidRP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1</w:t>
      </w:r>
      <w:r w:rsidR="00161D01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9</w:t>
      </w:r>
      <w:r w:rsidR="00161D01" w:rsidRP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,</w:t>
      </w:r>
      <w:r w:rsidR="00161D01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12</w:t>
      </w:r>
      <w:r w:rsidR="00161D01">
        <w:rPr>
          <w:rFonts w:asciiTheme="minorBidi" w:hAnsiTheme="minorBidi" w:hint="cs"/>
          <w:sz w:val="24"/>
          <w:szCs w:val="24"/>
          <w:rtl/>
        </w:rPr>
        <w:t>]</w:t>
      </w:r>
      <w:r w:rsidR="00161D01" w:rsidRPr="003910D0">
        <w:rPr>
          <w:rFonts w:asciiTheme="minorBidi" w:hAnsiTheme="minorBidi"/>
          <w:sz w:val="24"/>
          <w:szCs w:val="24"/>
          <w:rtl/>
        </w:rPr>
        <w:t>.</w:t>
      </w:r>
    </w:p>
    <w:p w14:paraId="5E56A604" w14:textId="0708EF83" w:rsidR="008B28F6" w:rsidRDefault="006266F7" w:rsidP="00161D01">
      <w:pPr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המקטעים התחתונים של הנחלים נקראים אסטוארים. </w:t>
      </w:r>
      <w:r w:rsidR="00CA4DAF" w:rsidRPr="003910D0">
        <w:rPr>
          <w:rFonts w:asciiTheme="minorBidi" w:hAnsiTheme="minorBidi"/>
          <w:sz w:val="24"/>
          <w:szCs w:val="24"/>
          <w:rtl/>
        </w:rPr>
        <w:t>האסטואר מוגדר כשטח מחוף הים עד לנקודה במעלה הנחל שבה מי הים אינם מתערבבים עוד במי הנחל המתוקים</w:t>
      </w:r>
      <w:r w:rsidR="00533B9E" w:rsidRPr="003910D0">
        <w:rPr>
          <w:rFonts w:asciiTheme="minorBidi" w:hAnsiTheme="minorBidi"/>
          <w:sz w:val="24"/>
          <w:szCs w:val="24"/>
          <w:rtl/>
        </w:rPr>
        <w:t>.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 </w:t>
      </w:r>
      <w:r w:rsidR="00BF0C4F">
        <w:rPr>
          <w:rFonts w:asciiTheme="minorBidi" w:hAnsiTheme="minorBidi" w:hint="cs"/>
          <w:sz w:val="24"/>
          <w:szCs w:val="24"/>
          <w:rtl/>
        </w:rPr>
        <w:t>אזור זה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 מתאפיין במפלי</w:t>
      </w:r>
      <w:r w:rsidR="00B55360">
        <w:rPr>
          <w:rFonts w:asciiTheme="minorBidi" w:hAnsiTheme="minorBidi" w:hint="cs"/>
          <w:sz w:val="24"/>
          <w:szCs w:val="24"/>
          <w:rtl/>
        </w:rPr>
        <w:t xml:space="preserve"> ריכוזים</w:t>
      </w:r>
      <w:r w:rsidR="007E056F">
        <w:rPr>
          <w:rFonts w:asciiTheme="minorBidi" w:hAnsiTheme="minorBidi" w:hint="cs"/>
          <w:sz w:val="24"/>
          <w:szCs w:val="24"/>
          <w:rtl/>
        </w:rPr>
        <w:t xml:space="preserve"> </w:t>
      </w:r>
      <w:r w:rsidR="005A7048">
        <w:rPr>
          <w:rFonts w:asciiTheme="minorBidi" w:hAnsiTheme="minorBidi" w:hint="cs"/>
          <w:sz w:val="24"/>
          <w:szCs w:val="24"/>
          <w:rtl/>
        </w:rPr>
        <w:t>חדים</w:t>
      </w:r>
      <w:r w:rsidR="007E056F">
        <w:rPr>
          <w:rFonts w:asciiTheme="minorBidi" w:hAnsiTheme="minorBidi" w:hint="cs"/>
          <w:sz w:val="24"/>
          <w:szCs w:val="24"/>
          <w:rtl/>
        </w:rPr>
        <w:t xml:space="preserve"> </w:t>
      </w:r>
      <w:r w:rsidR="008B28F6">
        <w:rPr>
          <w:rFonts w:asciiTheme="minorBidi" w:hAnsiTheme="minorBidi" w:hint="cs"/>
          <w:sz w:val="24"/>
          <w:szCs w:val="24"/>
          <w:rtl/>
        </w:rPr>
        <w:t>ב</w:t>
      </w:r>
      <w:r w:rsidR="008B28F6" w:rsidRPr="003910D0">
        <w:rPr>
          <w:rFonts w:asciiTheme="minorBidi" w:hAnsiTheme="minorBidi"/>
          <w:sz w:val="24"/>
          <w:szCs w:val="24"/>
          <w:rtl/>
        </w:rPr>
        <w:t>מליחות</w:t>
      </w:r>
      <w:r w:rsidR="008B28F6">
        <w:rPr>
          <w:rFonts w:asciiTheme="minorBidi" w:hAnsiTheme="minorBidi" w:hint="cs"/>
          <w:sz w:val="24"/>
          <w:szCs w:val="24"/>
          <w:rtl/>
        </w:rPr>
        <w:t xml:space="preserve"> באופן הבא</w:t>
      </w:r>
      <w:r w:rsidR="00CA4DAF" w:rsidRPr="003910D0">
        <w:rPr>
          <w:rFonts w:asciiTheme="minorBidi" w:hAnsiTheme="minorBidi"/>
          <w:sz w:val="24"/>
          <w:szCs w:val="24"/>
          <w:rtl/>
        </w:rPr>
        <w:t>:</w:t>
      </w:r>
    </w:p>
    <w:p w14:paraId="3291C278" w14:textId="7430160B" w:rsidR="005A7048" w:rsidRDefault="005A7048" w:rsidP="0084150F">
      <w:pPr>
        <w:bidi/>
        <w:ind w:left="340" w:hanging="3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א. </w:t>
      </w:r>
      <w:r w:rsidR="00CA4DAF" w:rsidRPr="003910D0">
        <w:rPr>
          <w:rFonts w:asciiTheme="minorBidi" w:hAnsiTheme="minorBidi"/>
          <w:sz w:val="24"/>
          <w:szCs w:val="24"/>
          <w:rtl/>
        </w:rPr>
        <w:t>מפל ריכוזים אופקי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 ממי ים במליחות 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גבוהה </w:t>
      </w:r>
      <w:r w:rsidR="00CA4DAF" w:rsidRPr="003910D0">
        <w:rPr>
          <w:rFonts w:asciiTheme="minorBidi" w:hAnsiTheme="minorBidi"/>
          <w:sz w:val="24"/>
          <w:szCs w:val="24"/>
          <w:rtl/>
        </w:rPr>
        <w:t>באזור השפך</w:t>
      </w:r>
      <w:r>
        <w:rPr>
          <w:rFonts w:asciiTheme="minorBidi" w:hAnsiTheme="minorBidi" w:hint="cs"/>
          <w:sz w:val="24"/>
          <w:szCs w:val="24"/>
          <w:rtl/>
        </w:rPr>
        <w:t xml:space="preserve"> של הנחל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 לים, למים במליחות </w:t>
      </w:r>
      <w:r w:rsidR="00DD60A6">
        <w:rPr>
          <w:rFonts w:asciiTheme="minorBidi" w:hAnsiTheme="minorBidi" w:hint="cs"/>
          <w:sz w:val="24"/>
          <w:szCs w:val="24"/>
          <w:rtl/>
        </w:rPr>
        <w:t>נמוכה</w:t>
      </w:r>
      <w:r w:rsidRPr="0084150F">
        <w:rPr>
          <w:rFonts w:asciiTheme="minorBidi" w:hAnsiTheme="minorBidi"/>
          <w:sz w:val="24"/>
          <w:szCs w:val="24"/>
          <w:rtl/>
        </w:rPr>
        <w:t xml:space="preserve"> 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במעלה </w:t>
      </w:r>
      <w:r w:rsidR="00533B9E" w:rsidRPr="003910D0">
        <w:rPr>
          <w:rFonts w:asciiTheme="minorBidi" w:hAnsiTheme="minorBidi"/>
          <w:sz w:val="24"/>
          <w:szCs w:val="24"/>
          <w:rtl/>
        </w:rPr>
        <w:t>ה</w:t>
      </w:r>
      <w:r w:rsidR="00CA4DAF" w:rsidRPr="003910D0">
        <w:rPr>
          <w:rFonts w:asciiTheme="minorBidi" w:hAnsiTheme="minorBidi"/>
          <w:sz w:val="24"/>
          <w:szCs w:val="24"/>
          <w:rtl/>
        </w:rPr>
        <w:t>נחל</w:t>
      </w:r>
      <w:r w:rsidR="007005CD">
        <w:rPr>
          <w:rFonts w:asciiTheme="minorBidi" w:hAnsiTheme="minorBidi" w:hint="cs"/>
          <w:sz w:val="24"/>
          <w:szCs w:val="24"/>
          <w:rtl/>
        </w:rPr>
        <w:t>.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5B2A3F4" w14:textId="4013D1A5" w:rsidR="007E581D" w:rsidRDefault="005A7048" w:rsidP="006027B8">
      <w:pPr>
        <w:bidi/>
        <w:ind w:left="340" w:hanging="3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ב. </w:t>
      </w:r>
      <w:r w:rsidR="00CA4DAF" w:rsidRPr="003910D0">
        <w:rPr>
          <w:rFonts w:asciiTheme="minorBidi" w:hAnsiTheme="minorBidi"/>
          <w:sz w:val="24"/>
          <w:szCs w:val="24"/>
          <w:rtl/>
        </w:rPr>
        <w:t>מפל ריכוזים אנכי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="009E2BF3">
        <w:rPr>
          <w:rFonts w:asciiTheme="minorBidi" w:hAnsiTheme="minorBidi" w:hint="cs"/>
          <w:sz w:val="24"/>
          <w:szCs w:val="24"/>
          <w:rtl/>
        </w:rPr>
        <w:t xml:space="preserve"> </w:t>
      </w:r>
      <w:r w:rsidR="00CA4DAF" w:rsidRPr="003910D0">
        <w:rPr>
          <w:rFonts w:asciiTheme="minorBidi" w:hAnsiTheme="minorBidi"/>
          <w:sz w:val="24"/>
          <w:szCs w:val="24"/>
          <w:rtl/>
        </w:rPr>
        <w:t>ממים מתוקים ב</w:t>
      </w:r>
      <w:r w:rsidR="00DD60A6">
        <w:rPr>
          <w:rFonts w:asciiTheme="minorBidi" w:hAnsiTheme="minorBidi" w:hint="cs"/>
          <w:sz w:val="24"/>
          <w:szCs w:val="24"/>
          <w:rtl/>
        </w:rPr>
        <w:t>פני השטח, כלומר ב</w:t>
      </w:r>
      <w:r w:rsidR="00CA4DAF" w:rsidRPr="003910D0">
        <w:rPr>
          <w:rFonts w:asciiTheme="minorBidi" w:hAnsiTheme="minorBidi"/>
          <w:sz w:val="24"/>
          <w:szCs w:val="24"/>
          <w:rtl/>
        </w:rPr>
        <w:t>חלק</w:t>
      </w:r>
      <w:r>
        <w:rPr>
          <w:rFonts w:asciiTheme="minorBidi" w:hAnsiTheme="minorBidi"/>
          <w:sz w:val="24"/>
          <w:szCs w:val="24"/>
          <w:rtl/>
        </w:rPr>
        <w:t xml:space="preserve"> העליון של </w:t>
      </w:r>
      <w:r w:rsidR="00CA4DAF" w:rsidRPr="003910D0">
        <w:rPr>
          <w:rFonts w:asciiTheme="minorBidi" w:hAnsiTheme="minorBidi"/>
          <w:sz w:val="24"/>
          <w:szCs w:val="24"/>
          <w:rtl/>
        </w:rPr>
        <w:t>המים</w:t>
      </w:r>
      <w:r>
        <w:rPr>
          <w:rFonts w:asciiTheme="minorBidi" w:hAnsiTheme="minorBidi" w:hint="cs"/>
          <w:sz w:val="24"/>
          <w:szCs w:val="24"/>
          <w:rtl/>
        </w:rPr>
        <w:t xml:space="preserve"> בנחל</w:t>
      </w:r>
      <w:r w:rsidR="00492910">
        <w:rPr>
          <w:rFonts w:asciiTheme="minorBidi" w:hAnsiTheme="minorBidi" w:hint="cs"/>
          <w:sz w:val="24"/>
          <w:szCs w:val="24"/>
          <w:rtl/>
        </w:rPr>
        <w:t>,</w:t>
      </w:r>
      <w:r w:rsidR="00CA4DAF" w:rsidRPr="003910D0">
        <w:rPr>
          <w:rFonts w:asciiTheme="minorBidi" w:hAnsiTheme="minorBidi"/>
          <w:sz w:val="24"/>
          <w:szCs w:val="24"/>
          <w:rtl/>
        </w:rPr>
        <w:t xml:space="preserve"> למים מלוחים וצפופים </w:t>
      </w:r>
      <w:r w:rsidR="00B55360">
        <w:rPr>
          <w:rFonts w:asciiTheme="minorBidi" w:hAnsiTheme="minorBidi" w:hint="cs"/>
          <w:sz w:val="24"/>
          <w:szCs w:val="24"/>
          <w:rtl/>
        </w:rPr>
        <w:t xml:space="preserve">(כבדים) </w:t>
      </w:r>
      <w:r w:rsidR="00CA4DAF" w:rsidRPr="003910D0">
        <w:rPr>
          <w:rFonts w:asciiTheme="minorBidi" w:hAnsiTheme="minorBidi"/>
          <w:sz w:val="24"/>
          <w:szCs w:val="24"/>
          <w:rtl/>
        </w:rPr>
        <w:t>בחלק התחתון</w:t>
      </w:r>
      <w:r w:rsidR="006027B8">
        <w:rPr>
          <w:rFonts w:asciiTheme="minorBidi" w:hAnsiTheme="minorBidi" w:hint="cs"/>
          <w:sz w:val="24"/>
          <w:szCs w:val="24"/>
          <w:rtl/>
        </w:rPr>
        <w:t>[</w:t>
      </w:r>
      <w:r w:rsid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18</w:t>
      </w:r>
      <w:r w:rsidR="006027B8">
        <w:rPr>
          <w:rFonts w:asciiTheme="minorBidi" w:hAnsiTheme="minorBidi" w:hint="cs"/>
          <w:sz w:val="24"/>
          <w:szCs w:val="24"/>
          <w:rtl/>
        </w:rPr>
        <w:t>]</w:t>
      </w:r>
      <w:r w:rsidR="00CA4DAF" w:rsidRPr="003910D0">
        <w:rPr>
          <w:rFonts w:asciiTheme="minorBidi" w:hAnsiTheme="minorBidi"/>
          <w:sz w:val="24"/>
          <w:szCs w:val="24"/>
          <w:rtl/>
        </w:rPr>
        <w:t>.</w:t>
      </w:r>
      <w:r w:rsidR="001E3F76">
        <w:rPr>
          <w:rFonts w:asciiTheme="minorBidi" w:hAnsiTheme="minorBidi" w:hint="cs"/>
          <w:sz w:val="24"/>
          <w:szCs w:val="24"/>
          <w:rtl/>
        </w:rPr>
        <w:t xml:space="preserve"> 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שכבת מים </w:t>
      </w:r>
      <w:r w:rsidR="00B55360">
        <w:rPr>
          <w:rFonts w:asciiTheme="minorBidi" w:hAnsiTheme="minorBidi" w:hint="cs"/>
          <w:sz w:val="24"/>
          <w:szCs w:val="24"/>
          <w:rtl/>
        </w:rPr>
        <w:t>ה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מלוחים </w:t>
      </w:r>
      <w:r w:rsidR="00B55360">
        <w:rPr>
          <w:rFonts w:asciiTheme="minorBidi" w:hAnsiTheme="minorBidi" w:hint="cs"/>
          <w:sz w:val="24"/>
          <w:szCs w:val="24"/>
          <w:rtl/>
        </w:rPr>
        <w:t xml:space="preserve">הכבדים 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בקרקעית הנחל יכולה למנוע ערבול </w:t>
      </w:r>
      <w:r w:rsidR="00B55360">
        <w:rPr>
          <w:rFonts w:asciiTheme="minorBidi" w:hAnsiTheme="minorBidi" w:hint="cs"/>
          <w:sz w:val="24"/>
          <w:szCs w:val="24"/>
          <w:rtl/>
        </w:rPr>
        <w:t>של המים העמוקים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 ו</w:t>
      </w:r>
      <w:r w:rsidR="00B55360">
        <w:rPr>
          <w:rFonts w:asciiTheme="minorBidi" w:hAnsiTheme="minorBidi" w:hint="cs"/>
          <w:sz w:val="24"/>
          <w:szCs w:val="24"/>
          <w:rtl/>
        </w:rPr>
        <w:t>ה</w:t>
      </w:r>
      <w:r w:rsidR="00DD60A6">
        <w:rPr>
          <w:rFonts w:asciiTheme="minorBidi" w:hAnsiTheme="minorBidi" w:hint="cs"/>
          <w:sz w:val="24"/>
          <w:szCs w:val="24"/>
          <w:rtl/>
        </w:rPr>
        <w:t>מים מפני השטח</w:t>
      </w:r>
      <w:r w:rsidR="008C2B98">
        <w:rPr>
          <w:rFonts w:asciiTheme="minorBidi" w:hAnsiTheme="minorBidi" w:hint="cs"/>
          <w:sz w:val="24"/>
          <w:szCs w:val="24"/>
          <w:rtl/>
        </w:rPr>
        <w:t>,</w:t>
      </w:r>
      <w:r w:rsidR="00DD60A6">
        <w:rPr>
          <w:rFonts w:asciiTheme="minorBidi" w:hAnsiTheme="minorBidi" w:hint="cs"/>
          <w:sz w:val="24"/>
          <w:szCs w:val="24"/>
          <w:rtl/>
        </w:rPr>
        <w:t xml:space="preserve"> ו</w:t>
      </w:r>
      <w:r w:rsidR="007E056F">
        <w:rPr>
          <w:rFonts w:asciiTheme="minorBidi" w:hAnsiTheme="minorBidi" w:hint="cs"/>
          <w:sz w:val="24"/>
          <w:szCs w:val="24"/>
          <w:rtl/>
        </w:rPr>
        <w:t xml:space="preserve">בכך </w:t>
      </w:r>
      <w:r w:rsidR="00DD60A6">
        <w:rPr>
          <w:rFonts w:asciiTheme="minorBidi" w:hAnsiTheme="minorBidi" w:hint="cs"/>
          <w:sz w:val="24"/>
          <w:szCs w:val="24"/>
          <w:rtl/>
        </w:rPr>
        <w:t>ל</w:t>
      </w:r>
      <w:r w:rsidR="00B55360">
        <w:rPr>
          <w:rFonts w:asciiTheme="minorBidi" w:hAnsiTheme="minorBidi" w:hint="cs"/>
          <w:sz w:val="24"/>
          <w:szCs w:val="24"/>
          <w:rtl/>
        </w:rPr>
        <w:t xml:space="preserve">יצור </w:t>
      </w:r>
      <w:r w:rsidR="007E056F">
        <w:rPr>
          <w:rFonts w:asciiTheme="minorBidi" w:hAnsiTheme="minorBidi" w:hint="cs"/>
          <w:sz w:val="24"/>
          <w:szCs w:val="24"/>
          <w:rtl/>
        </w:rPr>
        <w:t xml:space="preserve">מחסור בחמצן </w:t>
      </w:r>
      <w:r w:rsidR="00DD60A6">
        <w:rPr>
          <w:rFonts w:asciiTheme="minorBidi" w:hAnsiTheme="minorBidi" w:hint="cs"/>
          <w:sz w:val="24"/>
          <w:szCs w:val="24"/>
          <w:rtl/>
        </w:rPr>
        <w:t>בקרקעית.</w:t>
      </w:r>
      <w:r w:rsidR="00DD60A6" w:rsidRPr="00DD60A6">
        <w:rPr>
          <w:rFonts w:asciiTheme="minorBidi" w:hAnsiTheme="minorBidi"/>
          <w:sz w:val="24"/>
          <w:szCs w:val="24"/>
          <w:rtl/>
        </w:rPr>
        <w:t xml:space="preserve"> </w:t>
      </w:r>
    </w:p>
    <w:p w14:paraId="1CDE5056" w14:textId="13FC6D6B" w:rsidR="00CA4DAF" w:rsidRPr="003910D0" w:rsidRDefault="007E581D" w:rsidP="0076679E">
      <w:pPr>
        <w:bidi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האופן שבו משתנה המל</w:t>
      </w:r>
      <w:r w:rsidR="009A6409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חות</w:t>
      </w:r>
      <w:r w:rsidR="00DD60A6" w:rsidRPr="003910D0">
        <w:rPr>
          <w:rFonts w:asciiTheme="minorBidi" w:hAnsiTheme="minorBidi"/>
          <w:sz w:val="24"/>
          <w:szCs w:val="24"/>
          <w:rtl/>
        </w:rPr>
        <w:t xml:space="preserve"> ומידת הערבוב בין מים מתוקים למלוחיםִ משתנ</w:t>
      </w:r>
      <w:r w:rsidR="00DD60A6">
        <w:rPr>
          <w:rFonts w:asciiTheme="minorBidi" w:hAnsiTheme="minorBidi" w:hint="cs"/>
          <w:sz w:val="24"/>
          <w:szCs w:val="24"/>
          <w:rtl/>
        </w:rPr>
        <w:t>ים</w:t>
      </w:r>
      <w:r w:rsidR="00DD60A6" w:rsidRPr="003910D0">
        <w:rPr>
          <w:rFonts w:asciiTheme="minorBidi" w:hAnsiTheme="minorBidi"/>
          <w:sz w:val="24"/>
          <w:szCs w:val="24"/>
          <w:rtl/>
        </w:rPr>
        <w:t xml:space="preserve"> בין אסטוארים שונים, והן דינמי</w:t>
      </w:r>
      <w:r w:rsidR="00DD60A6">
        <w:rPr>
          <w:rFonts w:asciiTheme="minorBidi" w:hAnsiTheme="minorBidi" w:hint="cs"/>
          <w:sz w:val="24"/>
          <w:szCs w:val="24"/>
          <w:rtl/>
        </w:rPr>
        <w:t>ים</w:t>
      </w:r>
      <w:r w:rsidR="00DD60A6" w:rsidRPr="003910D0">
        <w:rPr>
          <w:rFonts w:asciiTheme="minorBidi" w:hAnsiTheme="minorBidi"/>
          <w:sz w:val="24"/>
          <w:szCs w:val="24"/>
          <w:rtl/>
        </w:rPr>
        <w:t xml:space="preserve"> מאוד גם בתוך האסטואר</w:t>
      </w:r>
      <w:r w:rsidR="007E056F">
        <w:rPr>
          <w:rFonts w:asciiTheme="minorBidi" w:hAnsiTheme="minorBidi" w:hint="cs"/>
          <w:sz w:val="24"/>
          <w:szCs w:val="24"/>
          <w:rtl/>
        </w:rPr>
        <w:t xml:space="preserve"> של כל נחל</w:t>
      </w:r>
      <w:r w:rsidR="00DD60A6">
        <w:rPr>
          <w:rFonts w:asciiTheme="minorBidi" w:hAnsiTheme="minorBidi" w:hint="cs"/>
          <w:sz w:val="24"/>
          <w:szCs w:val="24"/>
          <w:rtl/>
        </w:rPr>
        <w:t>.</w:t>
      </w:r>
    </w:p>
    <w:p w14:paraId="4A22C5EA" w14:textId="77777777" w:rsidR="007E056F" w:rsidRDefault="007E056F" w:rsidP="00866775">
      <w:pPr>
        <w:bidi/>
        <w:jc w:val="both"/>
        <w:rPr>
          <w:rFonts w:asciiTheme="minorBidi" w:hAnsiTheme="minorBidi"/>
          <w:sz w:val="24"/>
          <w:szCs w:val="24"/>
          <w:rtl/>
        </w:rPr>
      </w:pPr>
    </w:p>
    <w:p w14:paraId="3075A8E7" w14:textId="3B905835" w:rsidR="005206B9" w:rsidRDefault="00B84FD3" w:rsidP="008C2B98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 xml:space="preserve">חומר אורגני </w:t>
      </w:r>
      <w:r w:rsidR="00492910">
        <w:rPr>
          <w:rFonts w:asciiTheme="minorBidi" w:hAnsiTheme="minorBidi" w:hint="cs"/>
          <w:sz w:val="24"/>
          <w:szCs w:val="24"/>
          <w:rtl/>
        </w:rPr>
        <w:t>הוא</w:t>
      </w:r>
      <w:r w:rsidRPr="003910D0">
        <w:rPr>
          <w:rFonts w:asciiTheme="minorBidi" w:hAnsiTheme="minorBidi"/>
          <w:sz w:val="24"/>
          <w:szCs w:val="24"/>
          <w:rtl/>
        </w:rPr>
        <w:t xml:space="preserve"> מצע להתפתחות אוכלוסיות חיידקים אירוביים </w:t>
      </w:r>
      <w:r w:rsidR="007E581D" w:rsidRPr="003910D0">
        <w:rPr>
          <w:rFonts w:asciiTheme="minorBidi" w:hAnsiTheme="minorBidi"/>
          <w:sz w:val="24"/>
          <w:szCs w:val="24"/>
          <w:rtl/>
        </w:rPr>
        <w:t>(</w:t>
      </w:r>
      <w:r w:rsidR="007E581D">
        <w:rPr>
          <w:rFonts w:asciiTheme="minorBidi" w:hAnsiTheme="minorBidi" w:hint="cs"/>
          <w:sz w:val="24"/>
          <w:szCs w:val="24"/>
          <w:rtl/>
        </w:rPr>
        <w:t xml:space="preserve"> ח</w:t>
      </w:r>
      <w:r w:rsidR="00161D01">
        <w:rPr>
          <w:rFonts w:asciiTheme="minorBidi" w:hAnsiTheme="minorBidi" w:hint="cs"/>
          <w:sz w:val="24"/>
          <w:szCs w:val="24"/>
          <w:rtl/>
        </w:rPr>
        <w:t>י</w:t>
      </w:r>
      <w:r w:rsidR="007E581D">
        <w:rPr>
          <w:rFonts w:asciiTheme="minorBidi" w:hAnsiTheme="minorBidi" w:hint="cs"/>
          <w:sz w:val="24"/>
          <w:szCs w:val="24"/>
          <w:rtl/>
        </w:rPr>
        <w:t xml:space="preserve">ידקים </w:t>
      </w:r>
      <w:r w:rsidRPr="003910D0">
        <w:rPr>
          <w:rFonts w:asciiTheme="minorBidi" w:hAnsiTheme="minorBidi"/>
          <w:sz w:val="24"/>
          <w:szCs w:val="24"/>
          <w:rtl/>
        </w:rPr>
        <w:t>צורכי חמצן) ולכן מים שעשירים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3910D0">
        <w:rPr>
          <w:rFonts w:asciiTheme="minorBidi" w:hAnsiTheme="minorBidi"/>
          <w:sz w:val="24"/>
          <w:szCs w:val="24"/>
          <w:rtl/>
        </w:rPr>
        <w:t>בחומר אורגני חשופים</w:t>
      </w:r>
      <w:r w:rsidR="00F33298" w:rsidRPr="003910D0">
        <w:rPr>
          <w:rFonts w:asciiTheme="minorBidi" w:hAnsiTheme="minorBidi"/>
          <w:sz w:val="24"/>
          <w:szCs w:val="24"/>
          <w:rtl/>
        </w:rPr>
        <w:t xml:space="preserve"> יותר למחסור בחמצן</w:t>
      </w:r>
      <w:r w:rsidR="00492910">
        <w:rPr>
          <w:rFonts w:asciiTheme="minorBidi" w:hAnsiTheme="minorBidi" w:hint="cs"/>
          <w:sz w:val="24"/>
          <w:szCs w:val="24"/>
          <w:rtl/>
        </w:rPr>
        <w:t xml:space="preserve"> מומס</w:t>
      </w:r>
      <w:r w:rsidR="00F33298" w:rsidRPr="003910D0">
        <w:rPr>
          <w:rFonts w:asciiTheme="minorBidi" w:hAnsiTheme="minorBidi"/>
          <w:sz w:val="24"/>
          <w:szCs w:val="24"/>
          <w:rtl/>
        </w:rPr>
        <w:t xml:space="preserve">. בנוסף עומס </w:t>
      </w:r>
      <w:r w:rsidRPr="003910D0">
        <w:rPr>
          <w:rFonts w:asciiTheme="minorBidi" w:hAnsiTheme="minorBidi"/>
          <w:sz w:val="24"/>
          <w:szCs w:val="24"/>
          <w:rtl/>
        </w:rPr>
        <w:t>חומרי דשן א</w:t>
      </w:r>
      <w:r w:rsidR="00BE1714">
        <w:rPr>
          <w:rFonts w:asciiTheme="minorBidi" w:hAnsiTheme="minorBidi" w:hint="cs"/>
          <w:sz w:val="24"/>
          <w:szCs w:val="24"/>
          <w:rtl/>
        </w:rPr>
        <w:t>נ</w:t>
      </w:r>
      <w:r w:rsidRPr="003910D0">
        <w:rPr>
          <w:rFonts w:asciiTheme="minorBidi" w:hAnsiTheme="minorBidi"/>
          <w:sz w:val="24"/>
          <w:szCs w:val="24"/>
          <w:rtl/>
        </w:rPr>
        <w:t>אורגניים</w:t>
      </w:r>
      <w:r w:rsidR="005A7048">
        <w:rPr>
          <w:rFonts w:asciiTheme="minorBidi" w:hAnsiTheme="minorBidi" w:hint="cs"/>
          <w:sz w:val="24"/>
          <w:szCs w:val="24"/>
          <w:rtl/>
        </w:rPr>
        <w:t xml:space="preserve"> (</w:t>
      </w:r>
      <w:r w:rsidR="00492910">
        <w:rPr>
          <w:rFonts w:asciiTheme="minorBidi" w:hAnsiTheme="minorBidi" w:hint="cs"/>
          <w:sz w:val="24"/>
          <w:szCs w:val="24"/>
          <w:rtl/>
        </w:rPr>
        <w:t xml:space="preserve">בעיקר </w:t>
      </w:r>
      <w:r w:rsidR="008C2B98">
        <w:rPr>
          <w:rFonts w:asciiTheme="minorBidi" w:hAnsiTheme="minorBidi" w:hint="cs"/>
          <w:sz w:val="24"/>
          <w:szCs w:val="24"/>
          <w:rtl/>
        </w:rPr>
        <w:t>חנקן וזרחה</w:t>
      </w:r>
      <w:r w:rsidR="005A7048">
        <w:rPr>
          <w:rFonts w:asciiTheme="minorBidi" w:hAnsiTheme="minorBidi" w:hint="cs"/>
          <w:sz w:val="24"/>
          <w:szCs w:val="24"/>
          <w:rtl/>
        </w:rPr>
        <w:t>)</w:t>
      </w:r>
      <w:r w:rsidRPr="003910D0">
        <w:rPr>
          <w:rFonts w:asciiTheme="minorBidi" w:hAnsiTheme="minorBidi"/>
          <w:sz w:val="24"/>
          <w:szCs w:val="24"/>
          <w:rtl/>
        </w:rPr>
        <w:t xml:space="preserve"> מעודד התפתחות מ</w:t>
      </w:r>
      <w:r w:rsidR="00492910">
        <w:rPr>
          <w:rFonts w:asciiTheme="minorBidi" w:hAnsiTheme="minorBidi" w:hint="cs"/>
          <w:sz w:val="24"/>
          <w:szCs w:val="24"/>
          <w:rtl/>
        </w:rPr>
        <w:t>י</w:t>
      </w:r>
      <w:r w:rsidRPr="003910D0">
        <w:rPr>
          <w:rFonts w:asciiTheme="minorBidi" w:hAnsiTheme="minorBidi"/>
          <w:sz w:val="24"/>
          <w:szCs w:val="24"/>
          <w:rtl/>
        </w:rPr>
        <w:t>ק</w:t>
      </w:r>
      <w:r w:rsidR="00492910">
        <w:rPr>
          <w:rFonts w:asciiTheme="minorBidi" w:hAnsiTheme="minorBidi" w:hint="cs"/>
          <w:sz w:val="24"/>
          <w:szCs w:val="24"/>
          <w:rtl/>
        </w:rPr>
        <w:t>רו-</w:t>
      </w:r>
      <w:r w:rsidRPr="003910D0">
        <w:rPr>
          <w:rFonts w:asciiTheme="minorBidi" w:hAnsiTheme="minorBidi"/>
          <w:sz w:val="24"/>
          <w:szCs w:val="24"/>
          <w:rtl/>
        </w:rPr>
        <w:t>אצות המגדילות את ריכוז החומר האורגני ומונעות חדירת אור. בעוד שבמהלך היום יוצרות המיקרו-אצות חמצן בעומקים שהאור חודר אליהם, בלילה צורכת נשימת האצות והחיידקים חמצן רב מהמים</w:t>
      </w:r>
      <w:r w:rsidR="007E581D">
        <w:rPr>
          <w:rFonts w:asciiTheme="minorBidi" w:hAnsiTheme="minorBidi" w:hint="cs"/>
          <w:sz w:val="24"/>
          <w:szCs w:val="24"/>
          <w:rtl/>
        </w:rPr>
        <w:t xml:space="preserve"> וגורמת לירידה ניכרת בריכוז החמצן</w:t>
      </w:r>
      <w:r w:rsidRPr="003910D0">
        <w:rPr>
          <w:rFonts w:asciiTheme="minorBidi" w:hAnsiTheme="minorBidi"/>
          <w:sz w:val="24"/>
          <w:szCs w:val="24"/>
          <w:rtl/>
        </w:rPr>
        <w:t xml:space="preserve">. יתרה מכך, </w:t>
      </w:r>
      <w:r w:rsidR="007E581D">
        <w:rPr>
          <w:rFonts w:asciiTheme="minorBidi" w:hAnsiTheme="minorBidi" w:hint="cs"/>
          <w:sz w:val="24"/>
          <w:szCs w:val="24"/>
          <w:rtl/>
        </w:rPr>
        <w:t xml:space="preserve">כאשר </w:t>
      </w:r>
      <w:r w:rsidRPr="003910D0">
        <w:rPr>
          <w:rFonts w:asciiTheme="minorBidi" w:hAnsiTheme="minorBidi"/>
          <w:sz w:val="24"/>
          <w:szCs w:val="24"/>
          <w:rtl/>
        </w:rPr>
        <w:t xml:space="preserve">האצות </w:t>
      </w:r>
      <w:r w:rsidR="007E581D">
        <w:rPr>
          <w:rFonts w:asciiTheme="minorBidi" w:hAnsiTheme="minorBidi" w:hint="cs"/>
          <w:sz w:val="24"/>
          <w:szCs w:val="24"/>
          <w:rtl/>
        </w:rPr>
        <w:t xml:space="preserve">מתות </w:t>
      </w:r>
      <w:r w:rsidR="00BF0C4F">
        <w:rPr>
          <w:rFonts w:asciiTheme="minorBidi" w:hAnsiTheme="minorBidi" w:hint="cs"/>
          <w:sz w:val="24"/>
          <w:szCs w:val="24"/>
          <w:rtl/>
        </w:rPr>
        <w:t>נצרך חמצן על ידי החיידקים שמפרקים אותם בעיקר בסמוך לקרקעית שלשם הן שוקעות לאחר מותן</w:t>
      </w:r>
      <w:r w:rsidR="006027B8">
        <w:rPr>
          <w:rFonts w:asciiTheme="minorBidi" w:hAnsiTheme="minorBidi" w:hint="cs"/>
          <w:sz w:val="24"/>
          <w:szCs w:val="24"/>
          <w:rtl/>
        </w:rPr>
        <w:t>[</w:t>
      </w:r>
      <w:r w:rsid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29</w:t>
      </w:r>
      <w:r w:rsidR="006027B8">
        <w:rPr>
          <w:rFonts w:asciiTheme="minorBidi" w:hAnsiTheme="minorBidi" w:hint="cs"/>
          <w:sz w:val="24"/>
          <w:szCs w:val="24"/>
          <w:rtl/>
        </w:rPr>
        <w:t>]</w:t>
      </w:r>
      <w:r w:rsidR="00AA10D3" w:rsidRPr="003910D0">
        <w:rPr>
          <w:rFonts w:asciiTheme="minorBidi" w:hAnsiTheme="minorBidi"/>
          <w:sz w:val="24"/>
          <w:szCs w:val="24"/>
          <w:rtl/>
        </w:rPr>
        <w:t>. תהליך זה מוגדר כהעתרה (איטרופיקציה</w:t>
      </w:r>
      <w:r w:rsidR="006027B8">
        <w:rPr>
          <w:rFonts w:asciiTheme="minorBidi" w:hAnsiTheme="minorBidi" w:hint="cs"/>
          <w:sz w:val="24"/>
          <w:szCs w:val="24"/>
          <w:rtl/>
        </w:rPr>
        <w:t>[</w:t>
      </w:r>
      <w:r w:rsidR="006027B8">
        <w:rPr>
          <w:rFonts w:asciiTheme="minorBidi" w:hAnsiTheme="minorBidi" w:hint="cs"/>
          <w:smallCaps/>
          <w:sz w:val="24"/>
          <w:szCs w:val="24"/>
          <w:vertAlign w:val="superscript"/>
          <w:rtl/>
        </w:rPr>
        <w:t>10</w:t>
      </w:r>
      <w:r w:rsidR="006027B8">
        <w:rPr>
          <w:rFonts w:asciiTheme="minorBidi" w:hAnsiTheme="minorBidi" w:hint="cs"/>
          <w:sz w:val="24"/>
          <w:szCs w:val="24"/>
          <w:rtl/>
        </w:rPr>
        <w:t>]</w:t>
      </w:r>
      <w:r w:rsidR="00AA10D3" w:rsidRPr="003910D0">
        <w:rPr>
          <w:rFonts w:asciiTheme="minorBidi" w:hAnsiTheme="minorBidi"/>
          <w:sz w:val="24"/>
          <w:szCs w:val="24"/>
          <w:rtl/>
        </w:rPr>
        <w:t xml:space="preserve">). </w:t>
      </w:r>
      <w:r w:rsidR="003D4851">
        <w:rPr>
          <w:rFonts w:asciiTheme="minorBidi" w:hAnsiTheme="minorBidi" w:hint="cs"/>
          <w:sz w:val="24"/>
          <w:szCs w:val="24"/>
          <w:rtl/>
        </w:rPr>
        <w:t>ה</w:t>
      </w:r>
      <w:r w:rsidR="00AA10D3" w:rsidRPr="003910D0">
        <w:rPr>
          <w:rFonts w:asciiTheme="minorBidi" w:hAnsiTheme="minorBidi"/>
          <w:sz w:val="24"/>
          <w:szCs w:val="24"/>
          <w:rtl/>
        </w:rPr>
        <w:t xml:space="preserve">מחסור בחמצן </w:t>
      </w:r>
      <w:r w:rsidR="00BF0C4F">
        <w:rPr>
          <w:rFonts w:asciiTheme="minorBidi" w:hAnsiTheme="minorBidi"/>
          <w:sz w:val="24"/>
          <w:szCs w:val="24"/>
          <w:rtl/>
        </w:rPr>
        <w:t>מוביל לתמותת דגים וחסרי חוליות</w:t>
      </w:r>
      <w:r w:rsidR="00AA10D3" w:rsidRPr="003910D0">
        <w:rPr>
          <w:rFonts w:asciiTheme="minorBidi" w:hAnsiTheme="minorBidi"/>
          <w:sz w:val="24"/>
          <w:szCs w:val="24"/>
          <w:rtl/>
        </w:rPr>
        <w:t xml:space="preserve">, מוביל לצמצום גודל </w:t>
      </w:r>
      <w:r w:rsidR="00BF0C4F">
        <w:rPr>
          <w:rFonts w:asciiTheme="minorBidi" w:hAnsiTheme="minorBidi" w:hint="cs"/>
          <w:sz w:val="24"/>
          <w:szCs w:val="24"/>
          <w:rtl/>
        </w:rPr>
        <w:t>ה</w:t>
      </w:r>
      <w:r w:rsidR="00AA10D3" w:rsidRPr="003910D0">
        <w:rPr>
          <w:rFonts w:asciiTheme="minorBidi" w:hAnsiTheme="minorBidi"/>
          <w:sz w:val="24"/>
          <w:szCs w:val="24"/>
          <w:rtl/>
        </w:rPr>
        <w:t>אוכלוסיות ולירידה בעושר המינים ובמגוון המינים. שינויים אלה גור</w:t>
      </w:r>
      <w:r w:rsidR="00F33298" w:rsidRPr="003910D0">
        <w:rPr>
          <w:rFonts w:asciiTheme="minorBidi" w:hAnsiTheme="minorBidi"/>
          <w:sz w:val="24"/>
          <w:szCs w:val="24"/>
          <w:rtl/>
        </w:rPr>
        <w:t>מ</w:t>
      </w:r>
      <w:r w:rsidR="00AA10D3" w:rsidRPr="003910D0">
        <w:rPr>
          <w:rFonts w:asciiTheme="minorBidi" w:hAnsiTheme="minorBidi"/>
          <w:sz w:val="24"/>
          <w:szCs w:val="24"/>
          <w:rtl/>
        </w:rPr>
        <w:t xml:space="preserve">ים </w:t>
      </w:r>
      <w:r w:rsidR="00F33298" w:rsidRPr="003910D0">
        <w:rPr>
          <w:rFonts w:asciiTheme="minorBidi" w:hAnsiTheme="minorBidi"/>
          <w:sz w:val="24"/>
          <w:szCs w:val="24"/>
          <w:rtl/>
        </w:rPr>
        <w:t>ל</w:t>
      </w:r>
      <w:r w:rsidR="00AA10D3" w:rsidRPr="003910D0">
        <w:rPr>
          <w:rFonts w:asciiTheme="minorBidi" w:hAnsiTheme="minorBidi"/>
          <w:sz w:val="24"/>
          <w:szCs w:val="24"/>
          <w:rtl/>
        </w:rPr>
        <w:t>ירידה</w:t>
      </w:r>
      <w:r w:rsidR="00BF0C4F">
        <w:rPr>
          <w:rFonts w:asciiTheme="minorBidi" w:hAnsiTheme="minorBidi" w:hint="cs"/>
          <w:sz w:val="24"/>
          <w:szCs w:val="24"/>
          <w:rtl/>
        </w:rPr>
        <w:t xml:space="preserve"> </w:t>
      </w:r>
      <w:r w:rsidR="00AA10D3" w:rsidRPr="003910D0">
        <w:rPr>
          <w:rFonts w:asciiTheme="minorBidi" w:hAnsiTheme="minorBidi"/>
          <w:sz w:val="24"/>
          <w:szCs w:val="24"/>
          <w:rtl/>
        </w:rPr>
        <w:t>ביציבות ובתפקוד</w:t>
      </w:r>
      <w:r w:rsidR="00BF0C4F">
        <w:rPr>
          <w:rFonts w:asciiTheme="minorBidi" w:hAnsiTheme="minorBidi" w:hint="cs"/>
          <w:sz w:val="24"/>
          <w:szCs w:val="24"/>
          <w:rtl/>
        </w:rPr>
        <w:t xml:space="preserve"> </w:t>
      </w:r>
      <w:r w:rsidR="00AA10D3" w:rsidRPr="003910D0">
        <w:rPr>
          <w:rFonts w:asciiTheme="minorBidi" w:hAnsiTheme="minorBidi"/>
          <w:sz w:val="24"/>
          <w:szCs w:val="24"/>
          <w:rtl/>
        </w:rPr>
        <w:t>של המערכת האקולוגית, ובהמשך לירידה באספקת שירותי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AA10D3" w:rsidRPr="003910D0">
        <w:rPr>
          <w:rFonts w:asciiTheme="minorBidi" w:hAnsiTheme="minorBidi"/>
          <w:sz w:val="24"/>
          <w:szCs w:val="24"/>
          <w:rtl/>
        </w:rPr>
        <w:t xml:space="preserve">המערכת, כמו מים נקיים, אזור לרחצה וסילוק מזהמים. </w:t>
      </w:r>
    </w:p>
    <w:p w14:paraId="130C8F66" w14:textId="77777777" w:rsidR="00BF0C4F" w:rsidRDefault="00BF0C4F" w:rsidP="00BF0C4F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2CDD7A5D" w14:textId="458FD56C" w:rsidR="00CB5B6E" w:rsidRPr="002124CE" w:rsidRDefault="00CB5B6E" w:rsidP="00866775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124CE">
        <w:rPr>
          <w:rFonts w:asciiTheme="minorBidi" w:hAnsiTheme="minorBidi"/>
          <w:b/>
          <w:bCs/>
          <w:sz w:val="24"/>
          <w:szCs w:val="24"/>
          <w:rtl/>
        </w:rPr>
        <w:t>נחל אלכסנדר</w:t>
      </w:r>
      <w:r w:rsidR="0021727F" w:rsidRPr="002124C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47AC1076" w14:textId="1A09B442" w:rsidR="00CB5B6E" w:rsidRPr="008C2B98" w:rsidRDefault="00A0677D" w:rsidP="00E12A4B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8C2B98" w:rsidDel="00A0677D">
        <w:rPr>
          <w:rFonts w:asciiTheme="minorBidi" w:hAnsiTheme="minorBidi"/>
          <w:sz w:val="24"/>
          <w:szCs w:val="24"/>
          <w:rtl/>
        </w:rPr>
        <w:t xml:space="preserve"> </w:t>
      </w:r>
      <w:r w:rsidR="00B64797" w:rsidRPr="002F3D06">
        <w:rPr>
          <w:rFonts w:asciiTheme="minorBidi" w:hAnsiTheme="minorBidi"/>
          <w:sz w:val="24"/>
          <w:szCs w:val="24"/>
          <w:rtl/>
        </w:rPr>
        <w:t>אורכו של נחל אלכסנדר, מקו פרשת המים הראשי בהר גריזים עד לים התיכון צפונית לנתניה, הוא כ</w:t>
      </w:r>
      <w:r w:rsidR="00092CD7" w:rsidRPr="002F3D06">
        <w:rPr>
          <w:rFonts w:asciiTheme="minorBidi" w:hAnsiTheme="minorBidi"/>
          <w:sz w:val="24"/>
          <w:szCs w:val="24"/>
          <w:rtl/>
        </w:rPr>
        <w:t>-</w:t>
      </w:r>
      <w:r w:rsidR="00B64797" w:rsidRPr="002F3D06">
        <w:rPr>
          <w:rFonts w:asciiTheme="minorBidi" w:hAnsiTheme="minorBidi"/>
          <w:sz w:val="24"/>
          <w:szCs w:val="24"/>
          <w:rtl/>
        </w:rPr>
        <w:t xml:space="preserve">44 </w:t>
      </w:r>
      <w:r w:rsidR="00B64797" w:rsidRPr="008C2B98">
        <w:rPr>
          <w:rFonts w:asciiTheme="minorBidi" w:hAnsiTheme="minorBidi"/>
          <w:sz w:val="24"/>
          <w:szCs w:val="24"/>
          <w:rtl/>
        </w:rPr>
        <w:t>ק"מ</w:t>
      </w:r>
      <w:r w:rsidR="00B64797" w:rsidRPr="002F3D06">
        <w:rPr>
          <w:rFonts w:asciiTheme="minorBidi" w:hAnsiTheme="minorBidi"/>
          <w:sz w:val="24"/>
          <w:szCs w:val="24"/>
          <w:rtl/>
        </w:rPr>
        <w:t>, מתוכם כ</w:t>
      </w:r>
      <w:r w:rsidR="00D8698F" w:rsidRPr="002F3D06">
        <w:rPr>
          <w:rFonts w:asciiTheme="minorBidi" w:hAnsiTheme="minorBidi"/>
          <w:sz w:val="24"/>
          <w:szCs w:val="24"/>
          <w:rtl/>
        </w:rPr>
        <w:t>-10</w:t>
      </w:r>
      <w:r w:rsidR="00B64797" w:rsidRPr="002F3D06">
        <w:rPr>
          <w:rFonts w:asciiTheme="minorBidi" w:hAnsiTheme="minorBidi"/>
          <w:sz w:val="24"/>
          <w:szCs w:val="24"/>
          <w:rtl/>
        </w:rPr>
        <w:t xml:space="preserve"> </w:t>
      </w:r>
      <w:r w:rsidR="00B64797" w:rsidRPr="008C2B98">
        <w:rPr>
          <w:rFonts w:asciiTheme="minorBidi" w:hAnsiTheme="minorBidi"/>
          <w:sz w:val="24"/>
          <w:szCs w:val="24"/>
          <w:rtl/>
        </w:rPr>
        <w:t>ק"מ</w:t>
      </w:r>
      <w:r w:rsidR="00B64797" w:rsidRPr="002F3D06">
        <w:rPr>
          <w:rFonts w:asciiTheme="minorBidi" w:hAnsiTheme="minorBidi"/>
          <w:sz w:val="24"/>
          <w:szCs w:val="24"/>
          <w:rtl/>
        </w:rPr>
        <w:t xml:space="preserve"> בשטח</w:t>
      </w:r>
      <w:r w:rsidR="00D8698F">
        <w:rPr>
          <w:rFonts w:asciiTheme="minorBidi" w:hAnsiTheme="minorBidi" w:hint="cs"/>
          <w:sz w:val="24"/>
          <w:szCs w:val="24"/>
          <w:rtl/>
        </w:rPr>
        <w:t>י יהודה ושומרון</w:t>
      </w:r>
      <w:r w:rsidR="00B64797" w:rsidRPr="002F3D06">
        <w:rPr>
          <w:rFonts w:asciiTheme="minorBidi" w:hAnsiTheme="minorBidi"/>
          <w:sz w:val="24"/>
          <w:szCs w:val="24"/>
        </w:rPr>
        <w:t>.</w:t>
      </w:r>
      <w:r w:rsidR="00B64797" w:rsidRPr="002F3D06">
        <w:rPr>
          <w:rFonts w:asciiTheme="minorBidi" w:hAnsiTheme="minorBidi"/>
          <w:sz w:val="24"/>
          <w:szCs w:val="24"/>
          <w:rtl/>
        </w:rPr>
        <w:t xml:space="preserve"> </w:t>
      </w:r>
      <w:r w:rsidR="007935CF">
        <w:rPr>
          <w:rFonts w:asciiTheme="minorBidi" w:hAnsiTheme="minorBidi" w:hint="cs"/>
          <w:sz w:val="24"/>
          <w:szCs w:val="24"/>
          <w:rtl/>
        </w:rPr>
        <w:t>חלקו התחתון של הנחל הוא נחל איתן</w:t>
      </w:r>
      <w:r w:rsidR="00092CD7" w:rsidRPr="008C2B98">
        <w:rPr>
          <w:rFonts w:asciiTheme="minorBidi" w:hAnsiTheme="minorBidi"/>
          <w:sz w:val="24"/>
          <w:szCs w:val="24"/>
          <w:rtl/>
        </w:rPr>
        <w:t>[</w:t>
      </w:r>
      <w:r w:rsidR="00092CD7" w:rsidRPr="002F3D06">
        <w:rPr>
          <w:rFonts w:asciiTheme="minorBidi" w:hAnsiTheme="minorBidi"/>
          <w:sz w:val="24"/>
          <w:szCs w:val="24"/>
          <w:vertAlign w:val="superscript"/>
          <w:rtl/>
        </w:rPr>
        <w:t>6</w:t>
      </w:r>
      <w:r w:rsidR="00092CD7" w:rsidRPr="008C2B98">
        <w:rPr>
          <w:rFonts w:asciiTheme="minorBidi" w:hAnsiTheme="minorBidi"/>
          <w:sz w:val="24"/>
          <w:szCs w:val="24"/>
          <w:rtl/>
        </w:rPr>
        <w:t>]</w:t>
      </w:r>
      <w:r w:rsidRPr="002F3D06">
        <w:rPr>
          <w:rFonts w:asciiTheme="minorBidi" w:hAnsiTheme="minorBidi"/>
          <w:sz w:val="24"/>
          <w:szCs w:val="24"/>
          <w:rtl/>
        </w:rPr>
        <w:t>.</w:t>
      </w:r>
      <w:r w:rsidR="00B64797" w:rsidRPr="008C2B98">
        <w:rPr>
          <w:rFonts w:asciiTheme="minorBidi" w:hAnsiTheme="minorBidi"/>
          <w:sz w:val="24"/>
          <w:szCs w:val="24"/>
          <w:rtl/>
        </w:rPr>
        <w:t xml:space="preserve"> </w:t>
      </w:r>
      <w:r w:rsidR="00CB5B6E" w:rsidRPr="008C2B98">
        <w:rPr>
          <w:rFonts w:asciiTheme="minorBidi" w:hAnsiTheme="minorBidi"/>
          <w:sz w:val="24"/>
          <w:szCs w:val="24"/>
          <w:rtl/>
        </w:rPr>
        <w:t xml:space="preserve">מאז קום המדינה </w:t>
      </w:r>
      <w:r w:rsidR="00291C99" w:rsidRPr="008C2B98">
        <w:rPr>
          <w:rFonts w:asciiTheme="minorBidi" w:hAnsiTheme="minorBidi"/>
          <w:sz w:val="24"/>
          <w:szCs w:val="24"/>
          <w:rtl/>
        </w:rPr>
        <w:t>נוצל</w:t>
      </w:r>
      <w:r w:rsidR="00291C99" w:rsidRPr="008C2B98">
        <w:rPr>
          <w:rFonts w:asciiTheme="minorBidi" w:hAnsiTheme="minorBidi" w:hint="eastAsia"/>
          <w:sz w:val="24"/>
          <w:szCs w:val="24"/>
          <w:rtl/>
        </w:rPr>
        <w:t>ו</w:t>
      </w:r>
      <w:r w:rsidR="00291C99" w:rsidRPr="008C2B98">
        <w:rPr>
          <w:rFonts w:asciiTheme="minorBidi" w:hAnsiTheme="minorBidi"/>
          <w:sz w:val="24"/>
          <w:szCs w:val="24"/>
          <w:rtl/>
        </w:rPr>
        <w:t xml:space="preserve"> </w:t>
      </w:r>
      <w:r w:rsidR="00CB5B6E" w:rsidRPr="008C2B98">
        <w:rPr>
          <w:rFonts w:asciiTheme="minorBidi" w:hAnsiTheme="minorBidi"/>
          <w:sz w:val="24"/>
          <w:szCs w:val="24"/>
          <w:rtl/>
        </w:rPr>
        <w:t xml:space="preserve">כל מי המעיינות שזרמו לנחל אלכסנדר </w:t>
      </w:r>
      <w:r w:rsidR="00291C99" w:rsidRPr="008C2B98">
        <w:rPr>
          <w:rFonts w:asciiTheme="minorBidi" w:hAnsiTheme="minorBidi"/>
          <w:sz w:val="24"/>
          <w:szCs w:val="24"/>
          <w:rtl/>
        </w:rPr>
        <w:t>ו</w:t>
      </w:r>
      <w:r w:rsidR="00291C99" w:rsidRPr="008C2B98">
        <w:rPr>
          <w:rFonts w:asciiTheme="minorBidi" w:hAnsiTheme="minorBidi" w:hint="eastAsia"/>
          <w:sz w:val="24"/>
          <w:szCs w:val="24"/>
          <w:rtl/>
        </w:rPr>
        <w:t>הועברו</w:t>
      </w:r>
      <w:r w:rsidR="00291C99" w:rsidRPr="008C2B98">
        <w:rPr>
          <w:rFonts w:asciiTheme="minorBidi" w:hAnsiTheme="minorBidi"/>
          <w:sz w:val="24"/>
          <w:szCs w:val="24"/>
          <w:rtl/>
        </w:rPr>
        <w:t xml:space="preserve"> </w:t>
      </w:r>
      <w:r w:rsidR="00CB5B6E" w:rsidRPr="008C2B98">
        <w:rPr>
          <w:rFonts w:asciiTheme="minorBidi" w:hAnsiTheme="minorBidi"/>
          <w:sz w:val="24"/>
          <w:szCs w:val="24"/>
          <w:rtl/>
        </w:rPr>
        <w:t xml:space="preserve">לצורכי האדם, ובמקומם הוזרמו לנחל </w:t>
      </w:r>
      <w:r w:rsidR="007D566C" w:rsidRPr="008C2B98">
        <w:rPr>
          <w:rFonts w:asciiTheme="minorBidi" w:hAnsiTheme="minorBidi" w:hint="eastAsia"/>
          <w:sz w:val="24"/>
          <w:szCs w:val="24"/>
          <w:rtl/>
        </w:rPr>
        <w:t>במהלך</w:t>
      </w:r>
      <w:r w:rsidR="007D566C" w:rsidRPr="008C2B98">
        <w:rPr>
          <w:rFonts w:asciiTheme="minorBidi" w:hAnsiTheme="minorBidi"/>
          <w:sz w:val="24"/>
          <w:szCs w:val="24"/>
          <w:rtl/>
        </w:rPr>
        <w:t xml:space="preserve"> השנים </w:t>
      </w:r>
      <w:r w:rsidR="00CB5B6E" w:rsidRPr="008C2B98">
        <w:rPr>
          <w:rFonts w:asciiTheme="minorBidi" w:hAnsiTheme="minorBidi"/>
          <w:sz w:val="24"/>
          <w:szCs w:val="24"/>
          <w:rtl/>
        </w:rPr>
        <w:t>שפכים וקולחים ברמות שונות של טיפול.</w:t>
      </w:r>
      <w:r w:rsidR="00CB5B6E" w:rsidRPr="00D8698F">
        <w:rPr>
          <w:rFonts w:asciiTheme="minorBidi" w:hAnsiTheme="minorBidi"/>
          <w:sz w:val="24"/>
          <w:szCs w:val="24"/>
          <w:rtl/>
        </w:rPr>
        <w:t xml:space="preserve"> </w:t>
      </w:r>
    </w:p>
    <w:p w14:paraId="2F004E11" w14:textId="47F3AE1E" w:rsidR="00AA10D3" w:rsidRPr="003910D0" w:rsidRDefault="00CB5B6E" w:rsidP="00A0677D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>האסטואר של נחל אלכסנדר ארוך יחסית (</w:t>
      </w:r>
      <w:r w:rsidR="0021727F">
        <w:rPr>
          <w:rFonts w:asciiTheme="minorBidi" w:hAnsiTheme="minorBidi" w:hint="cs"/>
          <w:sz w:val="24"/>
          <w:szCs w:val="24"/>
          <w:rtl/>
        </w:rPr>
        <w:t>6</w:t>
      </w:r>
      <w:r w:rsidRPr="003910D0">
        <w:rPr>
          <w:rFonts w:asciiTheme="minorBidi" w:hAnsiTheme="minorBidi"/>
          <w:sz w:val="24"/>
          <w:szCs w:val="24"/>
          <w:rtl/>
        </w:rPr>
        <w:t>.</w:t>
      </w:r>
      <w:r w:rsidR="0021727F">
        <w:rPr>
          <w:rFonts w:asciiTheme="minorBidi" w:hAnsiTheme="minorBidi" w:hint="cs"/>
          <w:sz w:val="24"/>
          <w:szCs w:val="24"/>
          <w:rtl/>
        </w:rPr>
        <w:t>5</w:t>
      </w:r>
      <w:r w:rsidRPr="003910D0">
        <w:rPr>
          <w:rFonts w:asciiTheme="minorBidi" w:hAnsiTheme="minorBidi"/>
          <w:sz w:val="24"/>
          <w:szCs w:val="24"/>
          <w:rtl/>
        </w:rPr>
        <w:t xml:space="preserve"> ק"מ), </w:t>
      </w:r>
      <w:r w:rsidR="00A0677D">
        <w:rPr>
          <w:rFonts w:asciiTheme="minorBidi" w:hAnsiTheme="minorBidi" w:hint="cs"/>
          <w:sz w:val="24"/>
          <w:szCs w:val="24"/>
          <w:rtl/>
        </w:rPr>
        <w:t>ומשתרע</w:t>
      </w:r>
      <w:r w:rsidRPr="003910D0">
        <w:rPr>
          <w:rFonts w:asciiTheme="minorBidi" w:hAnsiTheme="minorBidi"/>
          <w:sz w:val="24"/>
          <w:szCs w:val="24"/>
          <w:rtl/>
        </w:rPr>
        <w:t xml:space="preserve"> מחוף</w:t>
      </w:r>
      <w:r w:rsidR="0021727F">
        <w:rPr>
          <w:rFonts w:asciiTheme="minorBidi" w:hAnsiTheme="minorBidi" w:hint="cs"/>
          <w:sz w:val="24"/>
          <w:szCs w:val="24"/>
          <w:rtl/>
        </w:rPr>
        <w:t xml:space="preserve"> הים לכיוון</w:t>
      </w:r>
      <w:r w:rsidRPr="003910D0">
        <w:rPr>
          <w:rFonts w:asciiTheme="minorBidi" w:hAnsiTheme="minorBidi"/>
          <w:sz w:val="24"/>
          <w:szCs w:val="24"/>
          <w:rtl/>
        </w:rPr>
        <w:t xml:space="preserve"> מזרח</w:t>
      </w:r>
      <w:r w:rsidR="0021727F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910D0">
        <w:rPr>
          <w:rFonts w:asciiTheme="minorBidi" w:hAnsiTheme="minorBidi"/>
          <w:sz w:val="24"/>
          <w:szCs w:val="24"/>
          <w:rtl/>
        </w:rPr>
        <w:t xml:space="preserve">עד לכביש 4, ליד קיבוץ מעברות. באזור זה נע רוחבו של הנחל בין 10 ל 35 מטרים, ועומקו נע בין מטר לשניים וחצי מטרים. בנקודת המפגש של האסטואר עם קו החוף קיים שרטון חול </w:t>
      </w:r>
      <w:r w:rsidRPr="003910D0">
        <w:rPr>
          <w:rFonts w:asciiTheme="minorBidi" w:hAnsiTheme="minorBidi"/>
          <w:sz w:val="24"/>
          <w:szCs w:val="24"/>
          <w:rtl/>
        </w:rPr>
        <w:lastRenderedPageBreak/>
        <w:t>דינמי, המגביל את קצב תחלופת המים בין האסטואר לים</w:t>
      </w:r>
      <w:r w:rsidR="00DA359F">
        <w:rPr>
          <w:rFonts w:asciiTheme="minorBidi" w:hAnsiTheme="minorBidi" w:hint="cs"/>
          <w:sz w:val="24"/>
          <w:szCs w:val="24"/>
          <w:rtl/>
        </w:rPr>
        <w:t xml:space="preserve"> שרטון זה נבנה באופן טבעי בתקופת הקיץ ונהרס בתקופת החורף</w:t>
      </w:r>
      <w:r w:rsidRPr="003910D0">
        <w:rPr>
          <w:rFonts w:asciiTheme="minorBidi" w:hAnsiTheme="minorBidi"/>
          <w:sz w:val="24"/>
          <w:szCs w:val="24"/>
          <w:rtl/>
        </w:rPr>
        <w:t>.</w:t>
      </w:r>
    </w:p>
    <w:p w14:paraId="0ECAA05C" w14:textId="6A6B89B7" w:rsidR="00BE0EA4" w:rsidRDefault="00BE0EA4" w:rsidP="0084150F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E17374">
        <w:rPr>
          <w:rFonts w:asciiTheme="minorBidi" w:hAnsiTheme="minorBidi" w:hint="cs"/>
          <w:sz w:val="24"/>
          <w:szCs w:val="24"/>
          <w:rtl/>
        </w:rPr>
        <w:t>המזהם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העיקרי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של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נחל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אלכסנדר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כיום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קולחים באיכות ירודה הנוצרים במט"ש יד חנה. מט"ש זה קולט </w:t>
      </w:r>
      <w:r w:rsidRPr="00E17374">
        <w:rPr>
          <w:rFonts w:asciiTheme="minorBidi" w:hAnsiTheme="minorBidi" w:hint="cs"/>
          <w:sz w:val="24"/>
          <w:szCs w:val="24"/>
          <w:rtl/>
        </w:rPr>
        <w:t>שפכים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="0084150F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מקורם ב</w:t>
      </w:r>
      <w:r w:rsidRPr="00E17374">
        <w:rPr>
          <w:rFonts w:asciiTheme="minorBidi" w:hAnsiTheme="minorBidi" w:hint="cs"/>
          <w:sz w:val="24"/>
          <w:szCs w:val="24"/>
          <w:rtl/>
        </w:rPr>
        <w:t>רשות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הפלסטינית</w:t>
      </w:r>
      <w:r>
        <w:rPr>
          <w:rFonts w:asciiTheme="minorBidi" w:hAnsiTheme="minorBidi" w:hint="cs"/>
          <w:sz w:val="24"/>
          <w:szCs w:val="24"/>
          <w:rtl/>
        </w:rPr>
        <w:t>. חלק מהקולחים הנוצרים במט"ש</w:t>
      </w:r>
      <w:r w:rsidR="009E2BF3">
        <w:rPr>
          <w:rFonts w:asciiTheme="minorBidi" w:hAnsiTheme="minorBidi" w:hint="cs"/>
          <w:sz w:val="24"/>
          <w:szCs w:val="24"/>
          <w:rtl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מוזרמים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להשקיה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בעמק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חפר</w:t>
      </w:r>
      <w:r>
        <w:rPr>
          <w:rFonts w:asciiTheme="minorBidi" w:hAnsiTheme="minorBidi" w:hint="cs"/>
          <w:sz w:val="24"/>
          <w:szCs w:val="24"/>
          <w:rtl/>
        </w:rPr>
        <w:t xml:space="preserve">. אולם </w:t>
      </w:r>
      <w:r w:rsidRPr="00E17374">
        <w:rPr>
          <w:rFonts w:asciiTheme="minorBidi" w:hAnsiTheme="minorBidi" w:hint="cs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 xml:space="preserve">שאר </w:t>
      </w:r>
      <w:r w:rsidRPr="00E17374">
        <w:rPr>
          <w:rFonts w:asciiTheme="minorBidi" w:hAnsiTheme="minorBidi" w:hint="cs"/>
          <w:sz w:val="24"/>
          <w:szCs w:val="24"/>
          <w:rtl/>
        </w:rPr>
        <w:t>מליחות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E17374">
        <w:rPr>
          <w:rFonts w:asciiTheme="minorBidi" w:hAnsiTheme="minorBidi" w:hint="cs"/>
          <w:sz w:val="24"/>
          <w:szCs w:val="24"/>
          <w:rtl/>
        </w:rPr>
        <w:t>שפכים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המגיעים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למט</w:t>
      </w:r>
      <w:r w:rsidRPr="00E17374">
        <w:rPr>
          <w:rFonts w:asciiTheme="minorBidi" w:hAnsiTheme="minorBidi"/>
          <w:sz w:val="24"/>
          <w:szCs w:val="24"/>
        </w:rPr>
        <w:t>"</w:t>
      </w:r>
      <w:r w:rsidRPr="00E17374">
        <w:rPr>
          <w:rFonts w:asciiTheme="minorBidi" w:hAnsiTheme="minorBidi" w:hint="cs"/>
          <w:sz w:val="24"/>
          <w:szCs w:val="24"/>
          <w:rtl/>
        </w:rPr>
        <w:t>ש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עולה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לרמה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שאינה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מתאימה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לשימוש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חקלאי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הקולחים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מוזרמים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לנחל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שכם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E17374">
        <w:rPr>
          <w:rFonts w:asciiTheme="minorBidi" w:hAnsiTheme="minorBidi" w:hint="cs"/>
          <w:sz w:val="24"/>
          <w:szCs w:val="24"/>
          <w:rtl/>
        </w:rPr>
        <w:t>ומשם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הם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מגיעים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לנחל</w:t>
      </w:r>
      <w:r w:rsidRPr="00E17374">
        <w:rPr>
          <w:rFonts w:asciiTheme="minorBidi" w:hAnsiTheme="minorBidi"/>
          <w:sz w:val="24"/>
          <w:szCs w:val="24"/>
        </w:rPr>
        <w:t xml:space="preserve"> </w:t>
      </w:r>
      <w:r w:rsidRPr="00E17374">
        <w:rPr>
          <w:rFonts w:asciiTheme="minorBidi" w:hAnsiTheme="minorBidi" w:hint="cs"/>
          <w:sz w:val="24"/>
          <w:szCs w:val="24"/>
          <w:rtl/>
        </w:rPr>
        <w:t>אלכסנד</w:t>
      </w:r>
      <w:r>
        <w:rPr>
          <w:rFonts w:asciiTheme="minorBidi" w:hAnsiTheme="minorBidi" w:hint="cs"/>
          <w:sz w:val="24"/>
          <w:szCs w:val="24"/>
          <w:rtl/>
        </w:rPr>
        <w:t>ר.</w:t>
      </w:r>
    </w:p>
    <w:p w14:paraId="0B941784" w14:textId="554E8C34" w:rsidR="00CB5B6E" w:rsidRDefault="00CB5B6E" w:rsidP="00230C4E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 xml:space="preserve">בשל הבצורת של חורף 2014-2013 רוב הקולחים </w:t>
      </w:r>
      <w:r w:rsidR="00BE0EA4">
        <w:rPr>
          <w:rFonts w:asciiTheme="minorBidi" w:hAnsiTheme="minorBidi" w:hint="cs"/>
          <w:sz w:val="24"/>
          <w:szCs w:val="24"/>
          <w:rtl/>
        </w:rPr>
        <w:t>שנוצרו ב</w:t>
      </w:r>
      <w:r w:rsidRPr="003910D0">
        <w:rPr>
          <w:rFonts w:asciiTheme="minorBidi" w:hAnsiTheme="minorBidi"/>
          <w:sz w:val="24"/>
          <w:szCs w:val="24"/>
          <w:rtl/>
        </w:rPr>
        <w:t xml:space="preserve">מט"ש יד חנה </w:t>
      </w:r>
      <w:r w:rsidR="00BE0EA4">
        <w:rPr>
          <w:rFonts w:asciiTheme="minorBidi" w:hAnsiTheme="minorBidi" w:hint="cs"/>
          <w:sz w:val="24"/>
          <w:szCs w:val="24"/>
          <w:rtl/>
        </w:rPr>
        <w:t>הופנו להשקיה ו</w:t>
      </w:r>
      <w:r w:rsidRPr="003910D0">
        <w:rPr>
          <w:rFonts w:asciiTheme="minorBidi" w:hAnsiTheme="minorBidi"/>
          <w:sz w:val="24"/>
          <w:szCs w:val="24"/>
          <w:rtl/>
        </w:rPr>
        <w:t xml:space="preserve">לנחל אלכסנדר </w:t>
      </w:r>
      <w:r w:rsidR="00BE0EA4">
        <w:rPr>
          <w:rFonts w:asciiTheme="minorBidi" w:hAnsiTheme="minorBidi" w:hint="cs"/>
          <w:sz w:val="24"/>
          <w:szCs w:val="24"/>
          <w:rtl/>
        </w:rPr>
        <w:t>ו</w:t>
      </w:r>
      <w:r w:rsidRPr="003910D0">
        <w:rPr>
          <w:rFonts w:asciiTheme="minorBidi" w:hAnsiTheme="minorBidi"/>
          <w:sz w:val="24"/>
          <w:szCs w:val="24"/>
          <w:rtl/>
        </w:rPr>
        <w:t xml:space="preserve">לאסטואר </w:t>
      </w:r>
      <w:r w:rsidR="00BE0EA4">
        <w:rPr>
          <w:rFonts w:asciiTheme="minorBidi" w:hAnsiTheme="minorBidi" w:hint="cs"/>
          <w:sz w:val="24"/>
          <w:szCs w:val="24"/>
          <w:rtl/>
        </w:rPr>
        <w:t xml:space="preserve">שלו </w:t>
      </w:r>
      <w:r w:rsidRPr="003910D0">
        <w:rPr>
          <w:rFonts w:asciiTheme="minorBidi" w:hAnsiTheme="minorBidi"/>
          <w:sz w:val="24"/>
          <w:szCs w:val="24"/>
          <w:rtl/>
        </w:rPr>
        <w:t xml:space="preserve">הגיעו כמויות מים מועטות. לעומת זאת, בשנת 2015 </w:t>
      </w:r>
      <w:r w:rsidR="00230C4E">
        <w:rPr>
          <w:rFonts w:asciiTheme="minorBidi" w:hAnsiTheme="minorBidi" w:hint="cs"/>
          <w:sz w:val="24"/>
          <w:szCs w:val="24"/>
          <w:rtl/>
        </w:rPr>
        <w:t xml:space="preserve">זרמו בנחל בנוסף למים הרגילים גם עודפי קולחים שנוצרו </w:t>
      </w:r>
      <w:r w:rsidR="00BE1714">
        <w:rPr>
          <w:rFonts w:asciiTheme="minorBidi" w:hAnsiTheme="minorBidi" w:hint="cs"/>
          <w:sz w:val="24"/>
          <w:szCs w:val="24"/>
          <w:rtl/>
        </w:rPr>
        <w:t>במט"ש חדרה</w:t>
      </w:r>
      <w:r w:rsidR="00230C4E">
        <w:rPr>
          <w:rFonts w:asciiTheme="minorBidi" w:hAnsiTheme="minorBidi" w:hint="cs"/>
          <w:sz w:val="24"/>
          <w:szCs w:val="24"/>
          <w:rtl/>
        </w:rPr>
        <w:t>.</w:t>
      </w:r>
    </w:p>
    <w:p w14:paraId="1294AFD2" w14:textId="77777777" w:rsidR="00E17374" w:rsidRPr="003910D0" w:rsidRDefault="00E17374" w:rsidP="00E17374">
      <w:pPr>
        <w:bidi/>
        <w:jc w:val="both"/>
        <w:rPr>
          <w:rFonts w:asciiTheme="minorBidi" w:hAnsiTheme="minorBidi"/>
          <w:sz w:val="24"/>
          <w:szCs w:val="24"/>
          <w:rtl/>
        </w:rPr>
      </w:pPr>
    </w:p>
    <w:p w14:paraId="4B56E258" w14:textId="36236023" w:rsidR="00E24F33" w:rsidRPr="003910D0" w:rsidRDefault="0001552C" w:rsidP="00BF0C4F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3910D0">
        <w:rPr>
          <w:rFonts w:asciiTheme="minorBidi" w:hAnsiTheme="minorBidi"/>
          <w:sz w:val="24"/>
          <w:szCs w:val="24"/>
          <w:rtl/>
        </w:rPr>
        <w:t>מטרת</w:t>
      </w:r>
      <w:r w:rsidR="00F33298" w:rsidRPr="003910D0">
        <w:rPr>
          <w:rFonts w:asciiTheme="minorBidi" w:hAnsiTheme="minorBidi"/>
          <w:sz w:val="24"/>
          <w:szCs w:val="24"/>
          <w:rtl/>
        </w:rPr>
        <w:t xml:space="preserve"> המחקר</w:t>
      </w:r>
      <w:r w:rsidR="00BF0C4F">
        <w:rPr>
          <w:rFonts w:asciiTheme="minorBidi" w:hAnsiTheme="minorBidi" w:hint="cs"/>
          <w:sz w:val="24"/>
          <w:szCs w:val="24"/>
          <w:rtl/>
        </w:rPr>
        <w:t xml:space="preserve"> </w:t>
      </w:r>
      <w:r w:rsidRPr="003910D0">
        <w:rPr>
          <w:rFonts w:asciiTheme="minorBidi" w:hAnsiTheme="minorBidi"/>
          <w:sz w:val="24"/>
          <w:szCs w:val="24"/>
          <w:rtl/>
        </w:rPr>
        <w:t xml:space="preserve">היא לתאר את גורמי העקה העיקריים במערכת האקולוגית של נחל אלכסנדר ולבחון </w:t>
      </w:r>
      <w:r w:rsidR="00F33298" w:rsidRPr="003910D0">
        <w:rPr>
          <w:rFonts w:asciiTheme="minorBidi" w:hAnsiTheme="minorBidi"/>
          <w:sz w:val="24"/>
          <w:szCs w:val="24"/>
          <w:rtl/>
        </w:rPr>
        <w:t xml:space="preserve">את </w:t>
      </w:r>
      <w:r w:rsidR="00A706CE">
        <w:rPr>
          <w:rFonts w:asciiTheme="minorBidi" w:hAnsiTheme="minorBidi" w:hint="cs"/>
          <w:sz w:val="24"/>
          <w:szCs w:val="24"/>
          <w:rtl/>
        </w:rPr>
        <w:t>מידת ה</w:t>
      </w:r>
      <w:r w:rsidR="00F33298" w:rsidRPr="003910D0">
        <w:rPr>
          <w:rFonts w:asciiTheme="minorBidi" w:hAnsiTheme="minorBidi"/>
          <w:sz w:val="24"/>
          <w:szCs w:val="24"/>
          <w:rtl/>
        </w:rPr>
        <w:t>יעילות</w:t>
      </w:r>
      <w:r w:rsidRPr="003910D0">
        <w:rPr>
          <w:rFonts w:asciiTheme="minorBidi" w:hAnsiTheme="minorBidi"/>
          <w:sz w:val="24"/>
          <w:szCs w:val="24"/>
          <w:rtl/>
        </w:rPr>
        <w:t xml:space="preserve"> </w:t>
      </w:r>
      <w:r w:rsidR="00A706CE">
        <w:rPr>
          <w:rFonts w:asciiTheme="minorBidi" w:hAnsiTheme="minorBidi" w:hint="cs"/>
          <w:sz w:val="24"/>
          <w:szCs w:val="24"/>
          <w:rtl/>
        </w:rPr>
        <w:t xml:space="preserve">של </w:t>
      </w:r>
      <w:r w:rsidRPr="003910D0">
        <w:rPr>
          <w:rFonts w:asciiTheme="minorBidi" w:hAnsiTheme="minorBidi"/>
          <w:sz w:val="24"/>
          <w:szCs w:val="24"/>
          <w:rtl/>
        </w:rPr>
        <w:t>הזרמת קולחים ככלי לשיפור המערכת האקולוגית.</w:t>
      </w:r>
    </w:p>
    <w:p w14:paraId="5347063F" w14:textId="77777777" w:rsidR="00296FAF" w:rsidRDefault="00296FAF" w:rsidP="00866775">
      <w:pPr>
        <w:bidi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63E60063" w14:textId="77777777" w:rsidR="00BF0C4F" w:rsidRDefault="00BF0C4F" w:rsidP="00BF0C4F">
      <w:pPr>
        <w:bidi/>
        <w:jc w:val="both"/>
        <w:rPr>
          <w:rFonts w:ascii="Arial" w:eastAsia="Calibri" w:hAnsi="Arial" w:cs="Arial"/>
          <w:b/>
          <w:bCs/>
          <w:sz w:val="24"/>
          <w:szCs w:val="24"/>
          <w:rtl/>
        </w:rPr>
      </w:pPr>
    </w:p>
    <w:p w14:paraId="2ECB1C19" w14:textId="259B5635" w:rsidR="00CA1B6F" w:rsidRPr="00864875" w:rsidRDefault="00CA1B6F" w:rsidP="00866775">
      <w:pPr>
        <w:bidi/>
        <w:jc w:val="both"/>
        <w:rPr>
          <w:rFonts w:asciiTheme="minorBidi" w:hAnsiTheme="minorBidi"/>
          <w:b/>
          <w:bCs/>
          <w:sz w:val="36"/>
          <w:szCs w:val="36"/>
        </w:rPr>
      </w:pPr>
      <w:r w:rsidRPr="00864875">
        <w:rPr>
          <w:rFonts w:asciiTheme="minorBidi" w:hAnsiTheme="minorBidi"/>
          <w:b/>
          <w:bCs/>
          <w:sz w:val="36"/>
          <w:szCs w:val="36"/>
          <w:rtl/>
        </w:rPr>
        <w:t xml:space="preserve">שיטות </w:t>
      </w:r>
      <w:r w:rsidR="00D84298" w:rsidRPr="00864875">
        <w:rPr>
          <w:rFonts w:asciiTheme="minorBidi" w:hAnsiTheme="minorBidi" w:hint="cs"/>
          <w:b/>
          <w:bCs/>
          <w:sz w:val="36"/>
          <w:szCs w:val="36"/>
          <w:rtl/>
        </w:rPr>
        <w:t>המחקר</w:t>
      </w:r>
    </w:p>
    <w:p w14:paraId="4101AE7B" w14:textId="37D3458F" w:rsidR="00CA1B6F" w:rsidRPr="005A7048" w:rsidRDefault="00CA1B6F" w:rsidP="00D8698F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5A7048">
        <w:rPr>
          <w:rFonts w:asciiTheme="minorBidi" w:hAnsiTheme="minorBidi"/>
          <w:sz w:val="24"/>
          <w:szCs w:val="24"/>
          <w:rtl/>
        </w:rPr>
        <w:t xml:space="preserve">על מנת לבדוק את מי הנחל </w:t>
      </w:r>
      <w:r w:rsidR="00B64574">
        <w:rPr>
          <w:rFonts w:asciiTheme="minorBidi" w:hAnsiTheme="minorBidi" w:hint="cs"/>
          <w:sz w:val="24"/>
          <w:szCs w:val="24"/>
          <w:rtl/>
        </w:rPr>
        <w:t>התקבלו</w:t>
      </w:r>
      <w:r w:rsidR="00D8698F">
        <w:rPr>
          <w:rFonts w:asciiTheme="minorBidi" w:hAnsiTheme="minorBidi" w:hint="cs"/>
          <w:sz w:val="24"/>
          <w:szCs w:val="24"/>
          <w:rtl/>
        </w:rPr>
        <w:t xml:space="preserve"> נתונים שני מקורות</w:t>
      </w:r>
      <w:r w:rsidR="00A9087B">
        <w:rPr>
          <w:rFonts w:asciiTheme="minorBidi" w:hAnsiTheme="minorBidi" w:hint="cs"/>
          <w:sz w:val="24"/>
          <w:szCs w:val="24"/>
          <w:rtl/>
        </w:rPr>
        <w:t>:</w:t>
      </w:r>
    </w:p>
    <w:p w14:paraId="788F7A23" w14:textId="0E42FDEE" w:rsidR="007931AD" w:rsidRDefault="00A9087B" w:rsidP="00D8698F">
      <w:pPr>
        <w:bidi/>
        <w:ind w:left="340" w:hanging="34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א. </w:t>
      </w:r>
      <w:r w:rsidR="00D8698F">
        <w:rPr>
          <w:rFonts w:asciiTheme="minorBidi" w:hAnsiTheme="minorBidi" w:hint="cs"/>
          <w:sz w:val="24"/>
          <w:szCs w:val="24"/>
          <w:rtl/>
        </w:rPr>
        <w:t>תחנות מדידה</w:t>
      </w:r>
      <w:r w:rsidR="007931AD">
        <w:rPr>
          <w:rFonts w:asciiTheme="minorBidi" w:hAnsiTheme="minorBidi" w:hint="cs"/>
          <w:sz w:val="24"/>
          <w:szCs w:val="24"/>
          <w:rtl/>
        </w:rPr>
        <w:t xml:space="preserve"> </w:t>
      </w:r>
      <w:r w:rsidR="00D8698F">
        <w:rPr>
          <w:rFonts w:asciiTheme="minorBidi" w:hAnsiTheme="minorBidi" w:hint="cs"/>
          <w:sz w:val="24"/>
          <w:szCs w:val="24"/>
          <w:rtl/>
        </w:rPr>
        <w:t xml:space="preserve">שהוקמו לצורך המחקר </w:t>
      </w:r>
      <w:r w:rsidR="007931AD">
        <w:rPr>
          <w:rFonts w:asciiTheme="minorBidi" w:hAnsiTheme="minorBidi"/>
          <w:sz w:val="24"/>
          <w:szCs w:val="24"/>
          <w:rtl/>
        </w:rPr>
        <w:t>–</w:t>
      </w:r>
      <w:r w:rsidR="007931AD">
        <w:rPr>
          <w:rFonts w:asciiTheme="minorBidi" w:hAnsiTheme="minorBidi" w:hint="cs"/>
          <w:sz w:val="24"/>
          <w:szCs w:val="24"/>
          <w:rtl/>
        </w:rPr>
        <w:t xml:space="preserve"> </w:t>
      </w:r>
      <w:r w:rsidR="00D8698F">
        <w:rPr>
          <w:rFonts w:asciiTheme="minorBidi" w:hAnsiTheme="minorBidi" w:hint="cs"/>
          <w:sz w:val="24"/>
          <w:szCs w:val="24"/>
          <w:rtl/>
        </w:rPr>
        <w:t xml:space="preserve">לאורך האסטואר הוקמו </w:t>
      </w:r>
      <w:r w:rsidR="007931AD">
        <w:rPr>
          <w:rFonts w:asciiTheme="minorBidi" w:hAnsiTheme="minorBidi" w:hint="cs"/>
          <w:sz w:val="24"/>
          <w:szCs w:val="24"/>
          <w:rtl/>
        </w:rPr>
        <w:t>בשתי תחנות</w:t>
      </w:r>
      <w:r w:rsidR="00D8698F">
        <w:rPr>
          <w:rFonts w:asciiTheme="minorBidi" w:hAnsiTheme="minorBidi" w:hint="cs"/>
          <w:sz w:val="24"/>
          <w:szCs w:val="24"/>
          <w:rtl/>
        </w:rPr>
        <w:t xml:space="preserve"> דיגום</w:t>
      </w:r>
      <w:r w:rsidR="007931AD">
        <w:rPr>
          <w:rFonts w:asciiTheme="minorBidi" w:hAnsiTheme="minorBidi" w:hint="cs"/>
          <w:sz w:val="24"/>
          <w:szCs w:val="24"/>
          <w:rtl/>
        </w:rPr>
        <w:t xml:space="preserve">, </w:t>
      </w:r>
      <w:r w:rsidR="007931AD" w:rsidRPr="00D84298">
        <w:rPr>
          <w:rFonts w:asciiTheme="minorBidi" w:hAnsiTheme="minorBidi"/>
          <w:sz w:val="24"/>
          <w:szCs w:val="24"/>
          <w:rtl/>
        </w:rPr>
        <w:t>בראש האסטואר (מתחת לכביש</w:t>
      </w:r>
      <w:r w:rsidR="007931AD">
        <w:rPr>
          <w:rFonts w:asciiTheme="minorBidi" w:hAnsiTheme="minorBidi"/>
          <w:sz w:val="24"/>
          <w:szCs w:val="24"/>
          <w:rtl/>
        </w:rPr>
        <w:t xml:space="preserve"> 4</w:t>
      </w:r>
      <w:r w:rsidR="007931AD" w:rsidRPr="00D84298">
        <w:rPr>
          <w:rFonts w:asciiTheme="minorBidi" w:hAnsiTheme="minorBidi"/>
          <w:sz w:val="24"/>
          <w:szCs w:val="24"/>
          <w:rtl/>
        </w:rPr>
        <w:t>) ובמורד האסטואר (מתחת לגשר בכביש במוביל ליישובי מכמורת</w:t>
      </w:r>
      <w:r w:rsidR="00D8698F" w:rsidRPr="00D84298">
        <w:rPr>
          <w:rFonts w:asciiTheme="minorBidi" w:hAnsiTheme="minorBidi"/>
          <w:sz w:val="24"/>
          <w:szCs w:val="24"/>
          <w:rtl/>
        </w:rPr>
        <w:t>)</w:t>
      </w:r>
      <w:r w:rsidR="00D8698F">
        <w:rPr>
          <w:rFonts w:asciiTheme="minorBidi" w:hAnsiTheme="minorBidi" w:hint="cs"/>
          <w:sz w:val="24"/>
          <w:szCs w:val="24"/>
          <w:rtl/>
        </w:rPr>
        <w:t xml:space="preserve">. בתחנות אלו </w:t>
      </w:r>
      <w:r w:rsidR="007931AD">
        <w:rPr>
          <w:rFonts w:asciiTheme="minorBidi" w:hAnsiTheme="minorBidi" w:hint="cs"/>
          <w:sz w:val="24"/>
          <w:szCs w:val="24"/>
          <w:rtl/>
        </w:rPr>
        <w:t>הועמדו</w:t>
      </w:r>
      <w:r w:rsidR="007931AD" w:rsidRPr="00D84298">
        <w:rPr>
          <w:rFonts w:asciiTheme="minorBidi" w:hAnsiTheme="minorBidi"/>
          <w:sz w:val="24"/>
          <w:szCs w:val="24"/>
          <w:rtl/>
        </w:rPr>
        <w:t xml:space="preserve"> חיישנים בפני השטח ובסמוך לקרקעית</w:t>
      </w:r>
      <w:r w:rsidR="007931AD">
        <w:rPr>
          <w:rFonts w:asciiTheme="minorBidi" w:hAnsiTheme="minorBidi" w:hint="cs"/>
          <w:sz w:val="24"/>
          <w:szCs w:val="24"/>
          <w:rtl/>
        </w:rPr>
        <w:t>. החיישנים מדדו</w:t>
      </w:r>
      <w:r w:rsidR="007931AD" w:rsidRPr="00D84298">
        <w:rPr>
          <w:rFonts w:asciiTheme="minorBidi" w:hAnsiTheme="minorBidi"/>
          <w:sz w:val="24"/>
          <w:szCs w:val="24"/>
          <w:rtl/>
        </w:rPr>
        <w:t xml:space="preserve"> מליחות וחמצן בתדירות של </w:t>
      </w:r>
      <w:r w:rsidR="007931AD">
        <w:rPr>
          <w:rFonts w:asciiTheme="minorBidi" w:hAnsiTheme="minorBidi" w:hint="cs"/>
          <w:sz w:val="24"/>
          <w:szCs w:val="24"/>
          <w:rtl/>
        </w:rPr>
        <w:t xml:space="preserve">כל </w:t>
      </w:r>
      <w:r w:rsidR="007931AD" w:rsidRPr="00D84298">
        <w:rPr>
          <w:rFonts w:asciiTheme="minorBidi" w:hAnsiTheme="minorBidi"/>
          <w:sz w:val="24"/>
          <w:szCs w:val="24"/>
          <w:rtl/>
        </w:rPr>
        <w:t>חמש דקות.</w:t>
      </w:r>
    </w:p>
    <w:p w14:paraId="16486185" w14:textId="4EB0B263" w:rsidR="00C30AA3" w:rsidDel="006C0015" w:rsidRDefault="006C0015" w:rsidP="00161D01">
      <w:pPr>
        <w:bidi/>
        <w:ind w:left="340" w:hanging="340"/>
        <w:jc w:val="both"/>
        <w:rPr>
          <w:rFonts w:asciiTheme="minorBidi" w:hAnsiTheme="minorBidi"/>
          <w:sz w:val="24"/>
          <w:szCs w:val="24"/>
        </w:rPr>
      </w:pPr>
      <w:r w:rsidRPr="009065B2">
        <w:rPr>
          <w:rFonts w:asciiTheme="minorBidi" w:hAnsiTheme="minorBidi" w:hint="cs"/>
          <w:sz w:val="24"/>
          <w:szCs w:val="24"/>
          <w:rtl/>
        </w:rPr>
        <w:t xml:space="preserve">ב. </w:t>
      </w:r>
      <w:r w:rsidRPr="009065B2">
        <w:rPr>
          <w:rFonts w:asciiTheme="minorBidi" w:hAnsiTheme="minorBidi"/>
          <w:sz w:val="24"/>
          <w:szCs w:val="24"/>
          <w:rtl/>
        </w:rPr>
        <w:t xml:space="preserve">איסוף נתונים מגופים חיצוניים </w:t>
      </w:r>
      <w:r w:rsidRPr="009065B2">
        <w:rPr>
          <w:rFonts w:asciiTheme="minorBidi" w:hAnsiTheme="minorBidi" w:hint="cs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9065B2">
        <w:rPr>
          <w:rFonts w:asciiTheme="minorBidi" w:hAnsiTheme="minorBidi"/>
          <w:sz w:val="24"/>
          <w:szCs w:val="24"/>
          <w:rtl/>
        </w:rPr>
        <w:t xml:space="preserve">נתוני הזרמות קולחים </w:t>
      </w:r>
      <w:r>
        <w:rPr>
          <w:rFonts w:asciiTheme="minorBidi" w:hAnsiTheme="minorBidi" w:hint="cs"/>
          <w:sz w:val="24"/>
          <w:szCs w:val="24"/>
          <w:rtl/>
        </w:rPr>
        <w:t xml:space="preserve">לנחל </w:t>
      </w:r>
      <w:r w:rsidRPr="009065B2">
        <w:rPr>
          <w:rFonts w:asciiTheme="minorBidi" w:hAnsiTheme="minorBidi"/>
          <w:sz w:val="24"/>
          <w:szCs w:val="24"/>
          <w:rtl/>
        </w:rPr>
        <w:t>התקבלו ממדידות שנעשו במט"ש יד חנה</w:t>
      </w:r>
      <w:r>
        <w:rPr>
          <w:rFonts w:asciiTheme="minorBidi" w:hAnsiTheme="minorBidi" w:hint="cs"/>
          <w:sz w:val="24"/>
          <w:szCs w:val="24"/>
          <w:rtl/>
        </w:rPr>
        <w:t>. מנתוני הקולחים ניתן היה לחשב את הכמות הכוללת של חומרי ההזנה (חנקן וזרחה) שהגיעו לנחל ולאסטואר.</w:t>
      </w:r>
      <w:r w:rsidRPr="009065B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ספיקת המים בנחל התקבלה מתחנת מדידה של רשות המים הממוקמת </w:t>
      </w:r>
      <w:r w:rsidRPr="009065B2">
        <w:rPr>
          <w:rFonts w:asciiTheme="minorBidi" w:hAnsiTheme="minorBidi"/>
          <w:sz w:val="24"/>
          <w:szCs w:val="24"/>
          <w:rtl/>
        </w:rPr>
        <w:t xml:space="preserve">כמאתיים מטר </w:t>
      </w:r>
      <w:r>
        <w:rPr>
          <w:rFonts w:asciiTheme="minorBidi" w:hAnsiTheme="minorBidi" w:hint="cs"/>
          <w:sz w:val="24"/>
          <w:szCs w:val="24"/>
          <w:rtl/>
        </w:rPr>
        <w:t xml:space="preserve">מתחילת האסטואר </w:t>
      </w:r>
      <w:r w:rsidRPr="009065B2">
        <w:rPr>
          <w:rFonts w:asciiTheme="minorBidi" w:hAnsiTheme="minorBidi"/>
          <w:sz w:val="24"/>
          <w:szCs w:val="24"/>
          <w:rtl/>
        </w:rPr>
        <w:t>במעלה הנחל</w:t>
      </w:r>
      <w:r>
        <w:rPr>
          <w:rFonts w:asciiTheme="minorBidi" w:hAnsiTheme="minorBidi" w:hint="cs"/>
          <w:sz w:val="24"/>
          <w:szCs w:val="24"/>
          <w:rtl/>
        </w:rPr>
        <w:t xml:space="preserve">. כמו כן התקבל מידע </w:t>
      </w:r>
      <w:r w:rsidR="00C30AA3">
        <w:rPr>
          <w:rFonts w:asciiTheme="minorBidi" w:hAnsiTheme="minorBidi" w:hint="cs"/>
          <w:sz w:val="24"/>
          <w:szCs w:val="24"/>
          <w:rtl/>
        </w:rPr>
        <w:t xml:space="preserve">ממט"ש חדרה על הזרמה של קולחים </w:t>
      </w:r>
      <w:r w:rsidR="00C30AA3" w:rsidRPr="006C0015">
        <w:rPr>
          <w:rFonts w:asciiTheme="minorBidi" w:hAnsiTheme="minorBidi" w:cs="Arial"/>
          <w:sz w:val="24"/>
          <w:szCs w:val="24"/>
          <w:rtl/>
        </w:rPr>
        <w:t xml:space="preserve">מטופלים ברמה שניונית </w:t>
      </w:r>
      <w:r w:rsidR="00C30AA3">
        <w:rPr>
          <w:rFonts w:asciiTheme="minorBidi" w:hAnsiTheme="minorBidi" w:hint="cs"/>
          <w:sz w:val="24"/>
          <w:szCs w:val="24"/>
          <w:rtl/>
        </w:rPr>
        <w:t xml:space="preserve">בחודשים </w:t>
      </w:r>
      <w:r w:rsidRPr="006C0015">
        <w:rPr>
          <w:rFonts w:asciiTheme="minorBidi" w:hAnsiTheme="minorBidi" w:cs="Arial"/>
          <w:sz w:val="24"/>
          <w:szCs w:val="24"/>
          <w:rtl/>
        </w:rPr>
        <w:t>פברואר ומרץ 2015</w:t>
      </w:r>
      <w:r w:rsidR="00C30AA3">
        <w:rPr>
          <w:rFonts w:asciiTheme="minorBidi" w:hAnsiTheme="minorBidi" w:cs="Arial" w:hint="cs"/>
          <w:sz w:val="24"/>
          <w:szCs w:val="24"/>
          <w:rtl/>
        </w:rPr>
        <w:t>.</w:t>
      </w:r>
      <w:r w:rsidR="00C30AA3" w:rsidDel="006C0015">
        <w:rPr>
          <w:rFonts w:asciiTheme="minorBidi" w:hAnsiTheme="minorBidi"/>
          <w:sz w:val="24"/>
          <w:szCs w:val="24"/>
        </w:rPr>
        <w:t xml:space="preserve"> </w:t>
      </w:r>
    </w:p>
    <w:p w14:paraId="24CA0F97" w14:textId="77777777" w:rsidR="0084150F" w:rsidRDefault="0084150F" w:rsidP="0084150F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1746766C" w14:textId="65BC37DF" w:rsidR="00E91C30" w:rsidRPr="00864875" w:rsidRDefault="00E91C30" w:rsidP="00866775">
      <w:pPr>
        <w:bidi/>
        <w:jc w:val="both"/>
        <w:rPr>
          <w:rFonts w:asciiTheme="minorBidi" w:hAnsiTheme="minorBidi"/>
          <w:b/>
          <w:bCs/>
          <w:sz w:val="36"/>
          <w:szCs w:val="36"/>
        </w:rPr>
      </w:pPr>
      <w:r w:rsidRPr="00D93DEE">
        <w:rPr>
          <w:rFonts w:asciiTheme="minorBidi" w:hAnsiTheme="minorBidi" w:hint="cs"/>
          <w:b/>
          <w:bCs/>
          <w:sz w:val="36"/>
          <w:szCs w:val="36"/>
          <w:rtl/>
        </w:rPr>
        <w:t>תוצאות</w:t>
      </w:r>
    </w:p>
    <w:p w14:paraId="7B933CC5" w14:textId="59498ADC" w:rsidR="009E38D0" w:rsidRDefault="00AD191A" w:rsidP="00866775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AD191A">
        <w:rPr>
          <w:rFonts w:asciiTheme="minorBidi" w:hAnsiTheme="minorBidi" w:hint="cs"/>
          <w:b/>
          <w:bCs/>
          <w:sz w:val="24"/>
          <w:szCs w:val="24"/>
          <w:rtl/>
        </w:rPr>
        <w:t>ריכוז החמצן במים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5C28749" w14:textId="3D87BEE1" w:rsidR="00DD44EC" w:rsidRDefault="00527EAC" w:rsidP="00437774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D84298">
        <w:rPr>
          <w:rFonts w:asciiTheme="minorBidi" w:hAnsiTheme="minorBidi"/>
          <w:sz w:val="24"/>
          <w:szCs w:val="24"/>
          <w:rtl/>
        </w:rPr>
        <w:t>תוצאות המדידות הרציפות ב</w:t>
      </w:r>
      <w:r w:rsidR="00A21BAE">
        <w:rPr>
          <w:rFonts w:asciiTheme="minorBidi" w:hAnsiTheme="minorBidi" w:hint="cs"/>
          <w:sz w:val="24"/>
          <w:szCs w:val="24"/>
          <w:rtl/>
        </w:rPr>
        <w:t>מורד האסטואר</w:t>
      </w:r>
      <w:r w:rsidR="00AB04EB">
        <w:rPr>
          <w:rFonts w:asciiTheme="minorBidi" w:hAnsiTheme="minorBidi" w:hint="cs"/>
          <w:sz w:val="24"/>
          <w:szCs w:val="24"/>
          <w:rtl/>
        </w:rPr>
        <w:t>,</w:t>
      </w:r>
      <w:r w:rsidR="00A21BAE">
        <w:rPr>
          <w:rFonts w:asciiTheme="minorBidi" w:hAnsiTheme="minorBidi" w:hint="cs"/>
          <w:sz w:val="24"/>
          <w:szCs w:val="24"/>
          <w:rtl/>
        </w:rPr>
        <w:t xml:space="preserve"> ב</w:t>
      </w:r>
      <w:r w:rsidRPr="00D84298">
        <w:rPr>
          <w:rFonts w:asciiTheme="minorBidi" w:hAnsiTheme="minorBidi"/>
          <w:sz w:val="24"/>
          <w:szCs w:val="24"/>
          <w:rtl/>
        </w:rPr>
        <w:t>גשר מכמורת</w:t>
      </w:r>
      <w:r w:rsidR="00A21BAE">
        <w:rPr>
          <w:rFonts w:asciiTheme="minorBidi" w:hAnsiTheme="minorBidi" w:hint="cs"/>
          <w:sz w:val="24"/>
          <w:szCs w:val="24"/>
          <w:rtl/>
        </w:rPr>
        <w:t xml:space="preserve"> (איור </w:t>
      </w:r>
      <w:r w:rsidR="00437774">
        <w:rPr>
          <w:rFonts w:asciiTheme="minorBidi" w:hAnsiTheme="minorBidi" w:hint="cs"/>
          <w:sz w:val="24"/>
          <w:szCs w:val="24"/>
          <w:rtl/>
        </w:rPr>
        <w:t>1א</w:t>
      </w:r>
      <w:r w:rsidR="00A21BAE">
        <w:rPr>
          <w:rFonts w:asciiTheme="minorBidi" w:hAnsiTheme="minorBidi" w:hint="cs"/>
          <w:sz w:val="24"/>
          <w:szCs w:val="24"/>
          <w:rtl/>
        </w:rPr>
        <w:t>)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D84298">
        <w:rPr>
          <w:rFonts w:asciiTheme="minorBidi" w:hAnsiTheme="minorBidi"/>
          <w:sz w:val="24"/>
          <w:szCs w:val="24"/>
          <w:rtl/>
        </w:rPr>
        <w:t xml:space="preserve">מראות כי האסטואר של נחל אלכסנדר סובל ממיעוט חמצן בקרקעית לפרקי </w:t>
      </w:r>
      <w:r w:rsidR="00EB639C" w:rsidRPr="00D84298">
        <w:rPr>
          <w:rFonts w:asciiTheme="minorBidi" w:hAnsiTheme="minorBidi"/>
          <w:sz w:val="24"/>
          <w:szCs w:val="24"/>
          <w:rtl/>
        </w:rPr>
        <w:t>זמן ארוכים של ימים עד שבועות.</w:t>
      </w:r>
      <w:r w:rsidR="00AD191A">
        <w:rPr>
          <w:rFonts w:asciiTheme="minorBidi" w:hAnsiTheme="minorBidi" w:hint="cs"/>
          <w:sz w:val="24"/>
          <w:szCs w:val="24"/>
          <w:rtl/>
        </w:rPr>
        <w:t xml:space="preserve"> </w:t>
      </w:r>
      <w:r w:rsidR="00EB639C" w:rsidRPr="00D84298">
        <w:rPr>
          <w:rFonts w:asciiTheme="minorBidi" w:hAnsiTheme="minorBidi"/>
          <w:sz w:val="24"/>
          <w:szCs w:val="24"/>
          <w:rtl/>
        </w:rPr>
        <w:t xml:space="preserve">מיעוט החמצן מתפשט לעתים תכופות עד פני השטח. </w:t>
      </w:r>
      <w:r w:rsidR="00845628" w:rsidRPr="00D84298">
        <w:rPr>
          <w:rFonts w:asciiTheme="minorBidi" w:hAnsiTheme="minorBidi"/>
          <w:sz w:val="24"/>
          <w:szCs w:val="24"/>
          <w:rtl/>
        </w:rPr>
        <w:t xml:space="preserve">עם זאת, </w:t>
      </w:r>
      <w:r w:rsidR="00FC3E7D">
        <w:rPr>
          <w:rFonts w:asciiTheme="minorBidi" w:hAnsiTheme="minorBidi" w:hint="cs"/>
          <w:sz w:val="24"/>
          <w:szCs w:val="24"/>
          <w:rtl/>
        </w:rPr>
        <w:t>נצפו</w:t>
      </w:r>
      <w:r w:rsidR="00845628" w:rsidRPr="00D84298">
        <w:rPr>
          <w:rFonts w:asciiTheme="minorBidi" w:hAnsiTheme="minorBidi"/>
          <w:sz w:val="24"/>
          <w:szCs w:val="24"/>
          <w:rtl/>
        </w:rPr>
        <w:t xml:space="preserve"> גם פרקי זמן ממושכים </w:t>
      </w:r>
      <w:r w:rsidR="00845628" w:rsidRPr="00D84298">
        <w:rPr>
          <w:rFonts w:asciiTheme="minorBidi" w:hAnsiTheme="minorBidi"/>
          <w:sz w:val="24"/>
          <w:szCs w:val="24"/>
          <w:rtl/>
        </w:rPr>
        <w:lastRenderedPageBreak/>
        <w:t>של ריכוזי חמצן גבוהים בפני השטח ואף במים העמוקים</w:t>
      </w:r>
      <w:r w:rsidR="00845628">
        <w:rPr>
          <w:rFonts w:asciiTheme="minorBidi" w:hAnsiTheme="minorBidi" w:hint="cs"/>
          <w:sz w:val="24"/>
          <w:szCs w:val="24"/>
          <w:rtl/>
        </w:rPr>
        <w:t>.</w:t>
      </w:r>
      <w:r w:rsidR="00FC3E7D">
        <w:rPr>
          <w:rFonts w:asciiTheme="minorBidi" w:hAnsiTheme="minorBidi" w:hint="cs"/>
          <w:sz w:val="24"/>
          <w:szCs w:val="24"/>
          <w:rtl/>
        </w:rPr>
        <w:t xml:space="preserve"> ניתן לראות תופעות אלו בפירוט באיורים 1ב ו1ג. איור 1ב (מאי 2015) מיצג מקרה שבו ריכוז החמצן במים הרדודים, והעמוקים היה ברוב ימי החודש מתחת לריכוז הרוויה וברוב הזמן 0% מריכוז הרוויה או קרוב לכך. </w:t>
      </w:r>
      <w:r w:rsidR="00A93AC8">
        <w:rPr>
          <w:rFonts w:asciiTheme="minorBidi" w:hAnsiTheme="minorBidi" w:hint="cs"/>
          <w:sz w:val="24"/>
          <w:szCs w:val="24"/>
          <w:rtl/>
        </w:rPr>
        <w:t xml:space="preserve">לעומת זאת איור 1ג (מאי 2014) מיצג חודש שבו </w:t>
      </w:r>
      <w:r w:rsidR="00FC3E7D">
        <w:rPr>
          <w:rFonts w:asciiTheme="minorBidi" w:hAnsiTheme="minorBidi" w:hint="cs"/>
          <w:sz w:val="24"/>
          <w:szCs w:val="24"/>
          <w:rtl/>
        </w:rPr>
        <w:t xml:space="preserve">היה </w:t>
      </w:r>
      <w:r w:rsidR="006028EF">
        <w:rPr>
          <w:rFonts w:asciiTheme="minorBidi" w:hAnsiTheme="minorBidi" w:hint="cs"/>
          <w:sz w:val="24"/>
          <w:szCs w:val="24"/>
          <w:rtl/>
        </w:rPr>
        <w:t xml:space="preserve">ריכז החמצן במים הרדודים ברוב </w:t>
      </w:r>
      <w:r w:rsidR="00845628">
        <w:rPr>
          <w:rFonts w:asciiTheme="minorBidi" w:hAnsiTheme="minorBidi" w:hint="cs"/>
          <w:sz w:val="24"/>
          <w:szCs w:val="24"/>
          <w:rtl/>
        </w:rPr>
        <w:t xml:space="preserve">ימי החודש </w:t>
      </w:r>
      <w:r w:rsidR="006028EF">
        <w:rPr>
          <w:rFonts w:asciiTheme="minorBidi" w:hAnsiTheme="minorBidi" w:hint="cs"/>
          <w:sz w:val="24"/>
          <w:szCs w:val="24"/>
          <w:rtl/>
        </w:rPr>
        <w:t>מעל ריכוז הרוויה,</w:t>
      </w:r>
      <w:r w:rsidR="009E2BF3">
        <w:rPr>
          <w:rFonts w:asciiTheme="minorBidi" w:hAnsiTheme="minorBidi" w:hint="cs"/>
          <w:sz w:val="24"/>
          <w:szCs w:val="24"/>
          <w:rtl/>
        </w:rPr>
        <w:t xml:space="preserve"> </w:t>
      </w:r>
      <w:r w:rsidR="006028EF">
        <w:rPr>
          <w:rFonts w:asciiTheme="minorBidi" w:hAnsiTheme="minorBidi" w:hint="cs"/>
          <w:sz w:val="24"/>
          <w:szCs w:val="24"/>
          <w:rtl/>
        </w:rPr>
        <w:t xml:space="preserve">לעתים </w:t>
      </w:r>
      <w:r w:rsidR="00FC3E7D">
        <w:rPr>
          <w:rFonts w:asciiTheme="minorBidi" w:hAnsiTheme="minorBidi" w:hint="cs"/>
          <w:sz w:val="24"/>
          <w:szCs w:val="24"/>
          <w:rtl/>
        </w:rPr>
        <w:t>מעל ל-200%</w:t>
      </w:r>
      <w:r w:rsidR="006028EF">
        <w:rPr>
          <w:rFonts w:asciiTheme="minorBidi" w:hAnsiTheme="minorBidi" w:hint="cs"/>
          <w:sz w:val="24"/>
          <w:szCs w:val="24"/>
          <w:rtl/>
        </w:rPr>
        <w:t xml:space="preserve"> מריכוז הרוויה</w:t>
      </w:r>
      <w:r w:rsidR="00A93AC8">
        <w:rPr>
          <w:rFonts w:asciiTheme="minorBidi" w:hAnsiTheme="minorBidi" w:hint="cs"/>
          <w:sz w:val="24"/>
          <w:szCs w:val="24"/>
          <w:rtl/>
        </w:rPr>
        <w:t xml:space="preserve">, כאשר </w:t>
      </w:r>
      <w:r w:rsidR="006028EF">
        <w:rPr>
          <w:rFonts w:asciiTheme="minorBidi" w:hAnsiTheme="minorBidi" w:hint="cs"/>
          <w:sz w:val="24"/>
          <w:szCs w:val="24"/>
          <w:rtl/>
        </w:rPr>
        <w:t xml:space="preserve">גם סמוך לקרקעית היו </w:t>
      </w:r>
      <w:r w:rsidR="00FC3E7D">
        <w:rPr>
          <w:rFonts w:asciiTheme="minorBidi" w:hAnsiTheme="minorBidi" w:hint="cs"/>
          <w:sz w:val="24"/>
          <w:szCs w:val="24"/>
          <w:rtl/>
        </w:rPr>
        <w:t xml:space="preserve">בחודש זה </w:t>
      </w:r>
      <w:r w:rsidR="006028EF">
        <w:rPr>
          <w:rFonts w:asciiTheme="minorBidi" w:hAnsiTheme="minorBidi" w:hint="cs"/>
          <w:sz w:val="24"/>
          <w:szCs w:val="24"/>
          <w:rtl/>
        </w:rPr>
        <w:t>ימים בהם הגיע ריכוז החמצן ל</w:t>
      </w:r>
      <w:r w:rsidR="00845628">
        <w:rPr>
          <w:rFonts w:asciiTheme="minorBidi" w:hAnsiTheme="minorBidi" w:hint="cs"/>
          <w:sz w:val="24"/>
          <w:szCs w:val="24"/>
          <w:rtl/>
        </w:rPr>
        <w:t>ריכוז הרוויה.</w:t>
      </w:r>
      <w:r w:rsidR="009E2BF3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495F1F0" w14:textId="77777777" w:rsidR="00AF7D3A" w:rsidRDefault="00AF7D3A" w:rsidP="00956D8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14:paraId="6A69EDBC" w14:textId="10A7B803" w:rsidR="00956D85" w:rsidRDefault="00BA0932" w:rsidP="00AF7D3A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A093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איור </w:t>
      </w:r>
      <w:r w:rsidR="00B64797">
        <w:rPr>
          <w:rFonts w:asciiTheme="majorBidi" w:hAnsiTheme="majorBidi" w:cstheme="majorBidi"/>
          <w:b/>
          <w:bCs/>
          <w:sz w:val="18"/>
          <w:szCs w:val="18"/>
        </w:rPr>
        <w:t>1</w:t>
      </w:r>
      <w:r w:rsidR="00092CD7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(</w:t>
      </w:r>
      <w:r w:rsidR="00A93AC8">
        <w:rPr>
          <w:rFonts w:asciiTheme="majorBidi" w:hAnsiTheme="majorBidi" w:cstheme="majorBidi" w:hint="cs"/>
          <w:b/>
          <w:bCs/>
          <w:sz w:val="18"/>
          <w:szCs w:val="18"/>
          <w:rtl/>
        </w:rPr>
        <w:t>ממוספר כ</w:t>
      </w:r>
      <w:r w:rsidR="00092CD7">
        <w:rPr>
          <w:rFonts w:asciiTheme="majorBidi" w:hAnsiTheme="majorBidi" w:cstheme="majorBidi" w:hint="cs"/>
          <w:b/>
          <w:bCs/>
          <w:sz w:val="18"/>
          <w:szCs w:val="18"/>
          <w:rtl/>
        </w:rPr>
        <w:t>איור 2 במאמר במקורי)</w:t>
      </w:r>
      <w:r w:rsidRPr="00BA0932">
        <w:rPr>
          <w:rFonts w:asciiTheme="majorBidi" w:hAnsiTheme="majorBidi" w:cstheme="majorBidi" w:hint="cs"/>
          <w:b/>
          <w:bCs/>
          <w:sz w:val="18"/>
          <w:szCs w:val="18"/>
          <w:rtl/>
        </w:rPr>
        <w:t>. השינוי באחוזי הרוויה של החמצן המומס (ציר ה-</w:t>
      </w:r>
      <w:r w:rsidRPr="00BA0932">
        <w:rPr>
          <w:rFonts w:asciiTheme="majorBidi" w:hAnsiTheme="majorBidi" w:cstheme="majorBidi"/>
          <w:b/>
          <w:bCs/>
          <w:sz w:val="18"/>
          <w:szCs w:val="18"/>
        </w:rPr>
        <w:t>Y</w:t>
      </w:r>
      <w:r w:rsidRPr="00BA0932">
        <w:rPr>
          <w:rFonts w:asciiTheme="majorBidi" w:hAnsiTheme="majorBidi" w:cstheme="majorBidi" w:hint="cs"/>
          <w:b/>
          <w:bCs/>
          <w:sz w:val="18"/>
          <w:szCs w:val="18"/>
          <w:rtl/>
        </w:rPr>
        <w:t>) לאורך הזמן כפי שנמדד בגשר מכמורת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</w:p>
    <w:p w14:paraId="2EB34795" w14:textId="7CD23E4D" w:rsidR="00BA0932" w:rsidRDefault="00BA0932" w:rsidP="00956D85">
      <w:pPr>
        <w:bidi/>
        <w:spacing w:line="276" w:lineRule="auto"/>
        <w:jc w:val="both"/>
        <w:rPr>
          <w:rFonts w:asciiTheme="majorBidi" w:hAnsiTheme="majorBidi" w:cstheme="majorBidi"/>
          <w:sz w:val="18"/>
          <w:szCs w:val="18"/>
          <w:rtl/>
        </w:rPr>
      </w:pPr>
      <w:r w:rsidRPr="00BA0932">
        <w:rPr>
          <w:rFonts w:asciiTheme="majorBidi" w:hAnsiTheme="majorBidi" w:cstheme="majorBidi" w:hint="cs"/>
          <w:sz w:val="18"/>
          <w:szCs w:val="18"/>
          <w:rtl/>
        </w:rPr>
        <w:t>(צבע אדום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956D85"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>
        <w:rPr>
          <w:rFonts w:asciiTheme="majorBidi" w:hAnsiTheme="majorBidi" w:cstheme="majorBidi" w:hint="cs"/>
          <w:sz w:val="18"/>
          <w:szCs w:val="18"/>
          <w:rtl/>
        </w:rPr>
        <w:t>ריכוז החמצן בעומק של 20 ס"מ מפני המים</w:t>
      </w:r>
      <w:r w:rsidR="00956D85">
        <w:rPr>
          <w:rFonts w:asciiTheme="majorBidi" w:hAnsiTheme="majorBidi" w:cstheme="majorBidi" w:hint="cs"/>
          <w:sz w:val="18"/>
          <w:szCs w:val="18"/>
          <w:rtl/>
        </w:rPr>
        <w:t xml:space="preserve">. </w:t>
      </w:r>
      <w:r w:rsidRPr="00BA0932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צבע כחול </w:t>
      </w:r>
      <w:r w:rsidR="00956D85">
        <w:rPr>
          <w:rFonts w:asciiTheme="majorBidi" w:hAnsiTheme="majorBidi" w:cstheme="majorBidi" w:hint="cs"/>
          <w:sz w:val="18"/>
          <w:szCs w:val="18"/>
          <w:rtl/>
        </w:rPr>
        <w:t xml:space="preserve">- </w:t>
      </w:r>
      <w:r>
        <w:rPr>
          <w:rFonts w:asciiTheme="majorBidi" w:hAnsiTheme="majorBidi" w:cstheme="majorBidi" w:hint="cs"/>
          <w:sz w:val="18"/>
          <w:szCs w:val="18"/>
          <w:rtl/>
        </w:rPr>
        <w:t>ריכוז החמצן בעומק של 20ס"מ מעל לקרקעית.</w:t>
      </w:r>
      <w:r w:rsidR="008444CD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956D85">
        <w:rPr>
          <w:rFonts w:asciiTheme="majorBidi" w:hAnsiTheme="majorBidi" w:cstheme="majorBidi" w:hint="cs"/>
          <w:sz w:val="18"/>
          <w:szCs w:val="18"/>
          <w:rtl/>
        </w:rPr>
        <w:t>ה</w:t>
      </w:r>
      <w:r w:rsidR="008444CD">
        <w:rPr>
          <w:rFonts w:asciiTheme="majorBidi" w:hAnsiTheme="majorBidi" w:cstheme="majorBidi" w:hint="cs"/>
          <w:sz w:val="18"/>
          <w:szCs w:val="18"/>
          <w:rtl/>
        </w:rPr>
        <w:t xml:space="preserve">קו הצהוב </w:t>
      </w:r>
      <w:r w:rsidR="00956D85">
        <w:rPr>
          <w:rFonts w:asciiTheme="majorBidi" w:hAnsiTheme="majorBidi" w:cstheme="majorBidi" w:hint="cs"/>
          <w:sz w:val="18"/>
          <w:szCs w:val="18"/>
          <w:rtl/>
        </w:rPr>
        <w:t>-</w:t>
      </w:r>
      <w:r w:rsidR="008444CD">
        <w:rPr>
          <w:rFonts w:asciiTheme="majorBidi" w:hAnsiTheme="majorBidi" w:cstheme="majorBidi" w:hint="cs"/>
          <w:sz w:val="18"/>
          <w:szCs w:val="18"/>
          <w:rtl/>
        </w:rPr>
        <w:t xml:space="preserve"> ריכוז רוויה בחמצן של 100%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) </w:t>
      </w:r>
    </w:p>
    <w:p w14:paraId="2BDC8DC7" w14:textId="31943F42" w:rsidR="00BA0932" w:rsidRDefault="00BA0932" w:rsidP="00684B4F">
      <w:pPr>
        <w:bidi/>
        <w:spacing w:line="276" w:lineRule="auto"/>
        <w:ind w:left="183" w:hanging="142"/>
        <w:jc w:val="both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א. אפריל 2014 עד יוני 2015   </w:t>
      </w:r>
      <w:r w:rsidR="00684B4F">
        <w:rPr>
          <w:rFonts w:asciiTheme="majorBidi" w:hAnsiTheme="majorBidi" w:cstheme="majorBidi" w:hint="cs"/>
          <w:sz w:val="18"/>
          <w:szCs w:val="18"/>
          <w:rtl/>
        </w:rPr>
        <w:t xml:space="preserve">ב. חודש מאי 2015 תקופה שבה היו באסטואר מים רבים עקב הזרמה נרחבת של קולחים מטוהרים בחודשיים שלפניכן.   </w:t>
      </w:r>
      <w:r w:rsidR="00437774">
        <w:rPr>
          <w:rFonts w:asciiTheme="majorBidi" w:hAnsiTheme="majorBidi" w:cstheme="majorBidi" w:hint="cs"/>
          <w:sz w:val="18"/>
          <w:szCs w:val="18"/>
          <w:rtl/>
        </w:rPr>
        <w:t>ג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. </w:t>
      </w:r>
      <w:r w:rsidR="008444CD">
        <w:rPr>
          <w:rFonts w:asciiTheme="majorBidi" w:hAnsiTheme="majorBidi" w:cstheme="majorBidi" w:hint="cs"/>
          <w:sz w:val="18"/>
          <w:szCs w:val="18"/>
          <w:rtl/>
        </w:rPr>
        <w:t xml:space="preserve">תיאור מפורט של חודש </w:t>
      </w:r>
      <w:r>
        <w:rPr>
          <w:rFonts w:asciiTheme="majorBidi" w:hAnsiTheme="majorBidi" w:cstheme="majorBidi" w:hint="cs"/>
          <w:sz w:val="18"/>
          <w:szCs w:val="18"/>
          <w:rtl/>
        </w:rPr>
        <w:t>מאי</w:t>
      </w:r>
      <w:r w:rsidR="008444CD">
        <w:rPr>
          <w:rFonts w:asciiTheme="majorBidi" w:hAnsiTheme="majorBidi" w:cstheme="majorBidi" w:hint="cs"/>
          <w:sz w:val="18"/>
          <w:szCs w:val="18"/>
          <w:rtl/>
        </w:rPr>
        <w:t xml:space="preserve"> 2014 תקופה שבה הגיעו לשפך הנחל מעט מים.   </w:t>
      </w:r>
      <w:r>
        <w:rPr>
          <w:rFonts w:asciiTheme="majorBidi" w:hAnsiTheme="majorBidi" w:cstheme="majorBidi" w:hint="cs"/>
          <w:sz w:val="18"/>
          <w:szCs w:val="18"/>
          <w:rtl/>
        </w:rPr>
        <w:t xml:space="preserve"> </w:t>
      </w:r>
    </w:p>
    <w:p w14:paraId="583DF284" w14:textId="77777777" w:rsidR="00A21BAE" w:rsidRPr="00A21BAE" w:rsidRDefault="005A0B03" w:rsidP="00866775">
      <w:pPr>
        <w:bidi/>
        <w:rPr>
          <w:rtl/>
        </w:rPr>
      </w:pPr>
      <w:r w:rsidRPr="005A0B03">
        <w:rPr>
          <w:noProof/>
        </w:rPr>
        <w:drawing>
          <wp:inline distT="0" distB="0" distL="0" distR="0" wp14:anchorId="1C06D359" wp14:editId="3316452C">
            <wp:extent cx="5667375" cy="3193863"/>
            <wp:effectExtent l="19050" t="19050" r="9525" b="26035"/>
            <wp:docPr id="8" name="תמונה 8" descr="http://magazine.isees.org.il/admin/Images/July2017/4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.isees.org.il/admin/Images/July2017/48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6"/>
                    <a:stretch/>
                  </pic:blipFill>
                  <pic:spPr bwMode="auto">
                    <a:xfrm>
                      <a:off x="0" y="0"/>
                      <a:ext cx="5670419" cy="31955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08C88" w14:textId="021C27EB" w:rsidR="009D4C14" w:rsidRDefault="009D4C14" w:rsidP="0076679E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210A575" w14:textId="141FCF4E" w:rsidR="00A93AC8" w:rsidRPr="002F3D06" w:rsidRDefault="00B2777D" w:rsidP="00B2777D">
      <w:pPr>
        <w:bidi/>
        <w:jc w:val="both"/>
        <w:rPr>
          <w:sz w:val="24"/>
          <w:szCs w:val="24"/>
          <w:rtl/>
        </w:rPr>
      </w:pPr>
      <w:r w:rsidRPr="002F3D06">
        <w:rPr>
          <w:rFonts w:hint="eastAsia"/>
          <w:sz w:val="24"/>
          <w:szCs w:val="24"/>
          <w:rtl/>
        </w:rPr>
        <w:t>במהלך</w:t>
      </w:r>
      <w:r w:rsidRPr="002F3D06">
        <w:rPr>
          <w:sz w:val="24"/>
          <w:szCs w:val="24"/>
          <w:rtl/>
        </w:rPr>
        <w:t xml:space="preserve"> היממתי נצפו </w:t>
      </w:r>
      <w:r w:rsidR="00A93AC8" w:rsidRPr="002F3D06">
        <w:rPr>
          <w:sz w:val="24"/>
          <w:szCs w:val="24"/>
          <w:rtl/>
        </w:rPr>
        <w:t>לעיתים תנודות יממיות חדות בריכוז החמצן (לא ניתן להבחין בהם באיור</w:t>
      </w:r>
      <w:r w:rsidRPr="002F3D06">
        <w:rPr>
          <w:sz w:val="24"/>
          <w:szCs w:val="24"/>
          <w:rtl/>
        </w:rPr>
        <w:t xml:space="preserve"> 1</w:t>
      </w:r>
      <w:r w:rsidR="00A93AC8" w:rsidRPr="002F3D06">
        <w:rPr>
          <w:sz w:val="24"/>
          <w:szCs w:val="24"/>
          <w:rtl/>
        </w:rPr>
        <w:t>), שנעות לעתים בין 200% רוויה ביום</w:t>
      </w:r>
      <w:r w:rsidR="009E2BF3">
        <w:rPr>
          <w:sz w:val="24"/>
          <w:szCs w:val="24"/>
          <w:rtl/>
        </w:rPr>
        <w:t xml:space="preserve"> </w:t>
      </w:r>
      <w:r w:rsidR="00A93AC8" w:rsidRPr="002F3D06">
        <w:rPr>
          <w:sz w:val="24"/>
          <w:szCs w:val="24"/>
          <w:rtl/>
        </w:rPr>
        <w:t>ל-0% רוויה בלילה. תנודות אלה נגרמות מיצרנות ראשונית גבוהה (פוטוסינתזה) בשעות האור (לצד תהליך הנשימה המתקיים גם הוא בשעות אלו) לעומת שעות הלילה שבהן מתקיים רק תהליך הנשימה.</w:t>
      </w:r>
    </w:p>
    <w:p w14:paraId="58661392" w14:textId="77777777" w:rsidR="00A93AC8" w:rsidRDefault="00A93AC8" w:rsidP="00A93AC8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0905033" w14:textId="6EA0EF4B" w:rsidR="00FA1CFC" w:rsidRDefault="00FA1CFC" w:rsidP="00FA1CFC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תקופה </w:t>
      </w:r>
      <w:r w:rsidRPr="00FA1CFC">
        <w:rPr>
          <w:rFonts w:asciiTheme="minorBidi" w:hAnsiTheme="minorBidi" w:cs="Arial"/>
          <w:b/>
          <w:bCs/>
          <w:sz w:val="24"/>
          <w:szCs w:val="24"/>
          <w:rtl/>
        </w:rPr>
        <w:t>מרוב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ה</w:t>
      </w:r>
      <w:r w:rsidRPr="00FA1CF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ב</w:t>
      </w:r>
      <w:r w:rsidRPr="00FA1CFC">
        <w:rPr>
          <w:rFonts w:asciiTheme="minorBidi" w:hAnsiTheme="minorBidi" w:cs="Arial" w:hint="cs"/>
          <w:b/>
          <w:bCs/>
          <w:sz w:val="24"/>
          <w:szCs w:val="24"/>
          <w:rtl/>
        </w:rPr>
        <w:t>הזרמת</w:t>
      </w:r>
      <w:r w:rsidRPr="00FA1CFC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קולחים ו</w:t>
      </w:r>
      <w:r>
        <w:rPr>
          <w:rFonts w:asciiTheme="minorBidi" w:hAnsiTheme="minorBidi" w:cs="Arial"/>
          <w:b/>
          <w:bCs/>
          <w:sz w:val="24"/>
          <w:szCs w:val="24"/>
          <w:rtl/>
        </w:rPr>
        <w:t>תקופה מעוט</w:t>
      </w:r>
      <w:r>
        <w:rPr>
          <w:rFonts w:asciiTheme="minorBidi" w:hAnsiTheme="minorBidi" w:cs="Arial" w:hint="cs"/>
          <w:b/>
          <w:bCs/>
          <w:sz w:val="24"/>
          <w:szCs w:val="24"/>
          <w:rtl/>
        </w:rPr>
        <w:t>ה בהזרמת קולחים</w:t>
      </w:r>
    </w:p>
    <w:p w14:paraId="0D342117" w14:textId="5717B0F9" w:rsidR="0045076C" w:rsidRPr="002F3D06" w:rsidRDefault="006C0015" w:rsidP="00161D01">
      <w:pPr>
        <w:bidi/>
        <w:jc w:val="both"/>
        <w:rPr>
          <w:sz w:val="24"/>
          <w:szCs w:val="24"/>
          <w:rtl/>
        </w:rPr>
      </w:pPr>
      <w:r w:rsidRPr="002F3D06">
        <w:rPr>
          <w:rFonts w:hint="eastAsia"/>
          <w:sz w:val="24"/>
          <w:szCs w:val="24"/>
          <w:rtl/>
        </w:rPr>
        <w:t>בחינה</w:t>
      </w:r>
      <w:r w:rsidRPr="002F3D06">
        <w:rPr>
          <w:sz w:val="24"/>
          <w:szCs w:val="24"/>
          <w:rtl/>
        </w:rPr>
        <w:t xml:space="preserve"> של כמויות המים שזרמו בנחל וכמות חומרי ההזנה שהגיעה אליו מעלה כי במהלך תקופת המחקר </w:t>
      </w:r>
      <w:r w:rsidR="00D8698F">
        <w:rPr>
          <w:rFonts w:hint="cs"/>
          <w:sz w:val="24"/>
          <w:szCs w:val="24"/>
          <w:rtl/>
        </w:rPr>
        <w:t>הייתה</w:t>
      </w:r>
      <w:r w:rsidR="00C30AA3" w:rsidRPr="002F3D06">
        <w:rPr>
          <w:sz w:val="24"/>
          <w:szCs w:val="24"/>
          <w:rtl/>
        </w:rPr>
        <w:t xml:space="preserve"> תקופה </w:t>
      </w:r>
      <w:r w:rsidR="00D8698F">
        <w:rPr>
          <w:rFonts w:hint="cs"/>
          <w:sz w:val="24"/>
          <w:szCs w:val="24"/>
          <w:rtl/>
        </w:rPr>
        <w:t xml:space="preserve">שבה הוזרמו </w:t>
      </w:r>
      <w:r w:rsidR="00D8698F">
        <w:rPr>
          <w:rFonts w:hint="eastAsia"/>
          <w:sz w:val="24"/>
          <w:szCs w:val="24"/>
          <w:rtl/>
        </w:rPr>
        <w:t>מעט</w:t>
      </w:r>
      <w:r w:rsidR="00C30AA3" w:rsidRPr="002F3D06">
        <w:rPr>
          <w:sz w:val="24"/>
          <w:szCs w:val="24"/>
          <w:rtl/>
        </w:rPr>
        <w:t xml:space="preserve"> קולחי</w:t>
      </w:r>
      <w:r w:rsidR="00FA1CFC" w:rsidRPr="002F3D06">
        <w:rPr>
          <w:rFonts w:hint="eastAsia"/>
          <w:sz w:val="24"/>
          <w:szCs w:val="24"/>
          <w:rtl/>
        </w:rPr>
        <w:t>ם</w:t>
      </w:r>
      <w:r w:rsidR="00C30AA3" w:rsidRPr="002F3D06">
        <w:rPr>
          <w:sz w:val="24"/>
          <w:szCs w:val="24"/>
          <w:rtl/>
        </w:rPr>
        <w:t xml:space="preserve"> (ינואר-אפריל 2014) </w:t>
      </w:r>
      <w:r w:rsidR="00C30AA3" w:rsidRPr="002F3D06">
        <w:rPr>
          <w:rFonts w:hint="eastAsia"/>
          <w:sz w:val="24"/>
          <w:szCs w:val="24"/>
          <w:rtl/>
        </w:rPr>
        <w:t>ותקופה</w:t>
      </w:r>
      <w:r w:rsidR="00C30AA3" w:rsidRPr="002F3D06">
        <w:rPr>
          <w:sz w:val="24"/>
          <w:szCs w:val="24"/>
          <w:rtl/>
        </w:rPr>
        <w:t xml:space="preserve"> </w:t>
      </w:r>
      <w:r w:rsidR="00D8698F">
        <w:rPr>
          <w:rFonts w:hint="cs"/>
          <w:sz w:val="24"/>
          <w:szCs w:val="24"/>
          <w:rtl/>
        </w:rPr>
        <w:t>שבה הוזרמו הרבה</w:t>
      </w:r>
      <w:r w:rsidR="00C30AA3" w:rsidRPr="002F3D06">
        <w:rPr>
          <w:sz w:val="24"/>
          <w:szCs w:val="24"/>
          <w:rtl/>
        </w:rPr>
        <w:t xml:space="preserve"> </w:t>
      </w:r>
      <w:r w:rsidR="00C30AA3" w:rsidRPr="002F3D06">
        <w:rPr>
          <w:rFonts w:cs="Arial" w:hint="eastAsia"/>
          <w:sz w:val="24"/>
          <w:szCs w:val="24"/>
          <w:rtl/>
        </w:rPr>
        <w:t>קולחי</w:t>
      </w:r>
      <w:r w:rsidR="00FA1CFC" w:rsidRPr="002F3D06">
        <w:rPr>
          <w:rFonts w:cs="Arial" w:hint="eastAsia"/>
          <w:sz w:val="24"/>
          <w:szCs w:val="24"/>
          <w:rtl/>
        </w:rPr>
        <w:t>ם</w:t>
      </w:r>
      <w:r w:rsidR="00C30AA3" w:rsidRPr="002F3D06">
        <w:rPr>
          <w:rFonts w:cs="Arial"/>
          <w:sz w:val="24"/>
          <w:szCs w:val="24"/>
          <w:rtl/>
        </w:rPr>
        <w:t xml:space="preserve"> (ינואר-אפריל </w:t>
      </w:r>
      <w:r w:rsidR="002C423E">
        <w:rPr>
          <w:rFonts w:cs="Arial" w:hint="cs"/>
          <w:sz w:val="24"/>
          <w:szCs w:val="24"/>
          <w:rtl/>
        </w:rPr>
        <w:t>2015</w:t>
      </w:r>
      <w:r w:rsidR="00C30AA3" w:rsidRPr="002F3D06">
        <w:rPr>
          <w:rFonts w:cs="Arial"/>
          <w:sz w:val="24"/>
          <w:szCs w:val="24"/>
          <w:rtl/>
        </w:rPr>
        <w:t>)</w:t>
      </w:r>
      <w:r w:rsidR="00C30AA3" w:rsidRPr="002F3D06">
        <w:rPr>
          <w:sz w:val="24"/>
          <w:szCs w:val="24"/>
          <w:rtl/>
        </w:rPr>
        <w:t xml:space="preserve">. </w:t>
      </w:r>
      <w:r w:rsidR="00C30AA3" w:rsidRPr="002F3D06">
        <w:rPr>
          <w:rFonts w:hint="eastAsia"/>
          <w:sz w:val="24"/>
          <w:szCs w:val="24"/>
          <w:rtl/>
        </w:rPr>
        <w:t>מקור</w:t>
      </w:r>
      <w:r w:rsidR="00C30AA3" w:rsidRPr="002F3D06">
        <w:rPr>
          <w:sz w:val="24"/>
          <w:szCs w:val="24"/>
          <w:rtl/>
        </w:rPr>
        <w:t xml:space="preserve"> </w:t>
      </w:r>
      <w:r w:rsidR="00C30AA3" w:rsidRPr="002F3D06">
        <w:rPr>
          <w:rFonts w:hint="eastAsia"/>
          <w:sz w:val="24"/>
          <w:szCs w:val="24"/>
          <w:rtl/>
        </w:rPr>
        <w:t>הקולחי</w:t>
      </w:r>
      <w:r w:rsidR="00FA1CFC" w:rsidRPr="002F3D06">
        <w:rPr>
          <w:rFonts w:hint="eastAsia"/>
          <w:sz w:val="24"/>
          <w:szCs w:val="24"/>
          <w:rtl/>
        </w:rPr>
        <w:t>ם</w:t>
      </w:r>
      <w:r w:rsidR="00C30AA3" w:rsidRPr="002F3D06">
        <w:rPr>
          <w:sz w:val="24"/>
          <w:szCs w:val="24"/>
          <w:rtl/>
        </w:rPr>
        <w:t xml:space="preserve"> בתקופה מרובת הזרמות הם קולחי</w:t>
      </w:r>
      <w:r w:rsidR="00FA1CFC" w:rsidRPr="002F3D06">
        <w:rPr>
          <w:rFonts w:hint="eastAsia"/>
          <w:sz w:val="24"/>
          <w:szCs w:val="24"/>
          <w:rtl/>
        </w:rPr>
        <w:t>ם</w:t>
      </w:r>
      <w:r w:rsidR="00C30AA3" w:rsidRPr="002F3D06">
        <w:rPr>
          <w:sz w:val="24"/>
          <w:szCs w:val="24"/>
          <w:rtl/>
        </w:rPr>
        <w:t xml:space="preserve"> מטופלים ברמה שניונית</w:t>
      </w:r>
      <w:r w:rsidR="00D8698F">
        <w:rPr>
          <w:rFonts w:hint="cs"/>
          <w:sz w:val="24"/>
          <w:szCs w:val="24"/>
          <w:rtl/>
        </w:rPr>
        <w:t>,</w:t>
      </w:r>
      <w:r w:rsidR="00C30AA3" w:rsidRPr="002F3D06">
        <w:rPr>
          <w:sz w:val="24"/>
          <w:szCs w:val="24"/>
          <w:rtl/>
        </w:rPr>
        <w:t xml:space="preserve"> </w:t>
      </w:r>
      <w:r w:rsidR="00C30AA3" w:rsidRPr="002F3D06">
        <w:rPr>
          <w:rFonts w:hint="eastAsia"/>
          <w:sz w:val="24"/>
          <w:szCs w:val="24"/>
          <w:rtl/>
        </w:rPr>
        <w:t>שהוזרמו</w:t>
      </w:r>
      <w:r w:rsidR="00C30AA3" w:rsidRPr="002F3D06">
        <w:rPr>
          <w:sz w:val="24"/>
          <w:szCs w:val="24"/>
          <w:rtl/>
        </w:rPr>
        <w:t xml:space="preserve"> לנחל </w:t>
      </w:r>
      <w:r w:rsidR="00C30AA3" w:rsidRPr="002F3D06">
        <w:rPr>
          <w:rFonts w:hint="eastAsia"/>
          <w:sz w:val="24"/>
          <w:szCs w:val="24"/>
          <w:rtl/>
        </w:rPr>
        <w:t>ממט</w:t>
      </w:r>
      <w:r w:rsidR="00C30AA3" w:rsidRPr="002F3D06">
        <w:rPr>
          <w:sz w:val="24"/>
          <w:szCs w:val="24"/>
          <w:rtl/>
        </w:rPr>
        <w:t xml:space="preserve">"ש חדרה </w:t>
      </w:r>
      <w:r w:rsidR="002B6EC6" w:rsidRPr="002F3D06">
        <w:rPr>
          <w:sz w:val="24"/>
          <w:szCs w:val="24"/>
          <w:rtl/>
        </w:rPr>
        <w:t xml:space="preserve">בחודשים פברואר ומרץ </w:t>
      </w:r>
      <w:r w:rsidR="002B6EC6" w:rsidRPr="002F3D06">
        <w:rPr>
          <w:sz w:val="24"/>
          <w:szCs w:val="24"/>
          <w:rtl/>
        </w:rPr>
        <w:lastRenderedPageBreak/>
        <w:t xml:space="preserve">2015 </w:t>
      </w:r>
      <w:r w:rsidR="00846898" w:rsidRPr="002F3D06">
        <w:rPr>
          <w:sz w:val="24"/>
          <w:szCs w:val="24"/>
          <w:rtl/>
        </w:rPr>
        <w:t>(</w:t>
      </w:r>
      <w:r w:rsidR="002B6EC6" w:rsidRPr="002F3D06">
        <w:rPr>
          <w:sz w:val="24"/>
          <w:szCs w:val="24"/>
          <w:rtl/>
        </w:rPr>
        <w:t>כ–22,000</w:t>
      </w:r>
      <w:r w:rsidR="006023AB">
        <w:rPr>
          <w:rFonts w:hint="cs"/>
          <w:sz w:val="24"/>
          <w:szCs w:val="24"/>
          <w:rtl/>
        </w:rPr>
        <w:t xml:space="preserve"> </w:t>
      </w:r>
      <w:r w:rsidR="002B6EC6" w:rsidRPr="002F3D06">
        <w:rPr>
          <w:sz w:val="24"/>
          <w:szCs w:val="24"/>
          <w:rtl/>
        </w:rPr>
        <w:t>מ"ק ליום</w:t>
      </w:r>
      <w:r w:rsidR="00846898" w:rsidRPr="002F3D06">
        <w:rPr>
          <w:sz w:val="24"/>
          <w:szCs w:val="24"/>
          <w:rtl/>
        </w:rPr>
        <w:t xml:space="preserve">) </w:t>
      </w:r>
      <w:r w:rsidR="002B6EC6" w:rsidRPr="002F3D06">
        <w:rPr>
          <w:sz w:val="24"/>
          <w:szCs w:val="24"/>
          <w:rtl/>
        </w:rPr>
        <w:t>כמות זו נוספה להזרמות ממט"ש יד חנה ולזרימות הבסיס</w:t>
      </w:r>
      <w:r w:rsidR="00D8698F">
        <w:rPr>
          <w:rFonts w:hint="cs"/>
          <w:sz w:val="24"/>
          <w:szCs w:val="24"/>
          <w:rtl/>
        </w:rPr>
        <w:t xml:space="preserve"> (איור 2א)</w:t>
      </w:r>
      <w:r w:rsidR="00C30AA3" w:rsidRPr="002F3D06">
        <w:rPr>
          <w:sz w:val="24"/>
          <w:szCs w:val="24"/>
          <w:rtl/>
        </w:rPr>
        <w:t>.</w:t>
      </w:r>
      <w:r w:rsidR="00562159">
        <w:rPr>
          <w:rFonts w:hint="cs"/>
          <w:sz w:val="24"/>
          <w:szCs w:val="24"/>
          <w:rtl/>
        </w:rPr>
        <w:t xml:space="preserve"> בדיקה של איכות המים באביב 2014 ובאביב 2015 העלתה שריכוזי חומרי ההזנה באביב 2015 לא היה גבוה משמעותית מה</w:t>
      </w:r>
      <w:r w:rsidR="00161D01">
        <w:rPr>
          <w:rFonts w:hint="cs"/>
          <w:sz w:val="24"/>
          <w:szCs w:val="24"/>
          <w:rtl/>
        </w:rPr>
        <w:t>ריכוז באביב 2014</w:t>
      </w:r>
      <w:r w:rsidR="00562159">
        <w:rPr>
          <w:rFonts w:hint="cs"/>
          <w:sz w:val="24"/>
          <w:szCs w:val="24"/>
          <w:rtl/>
        </w:rPr>
        <w:t>, אולם מחישוב של סך כל הכמות של חומרי ההזנה (חנקן וזרחה) עולה</w:t>
      </w:r>
      <w:r w:rsidR="006023AB">
        <w:rPr>
          <w:rFonts w:hint="cs"/>
          <w:sz w:val="24"/>
          <w:szCs w:val="24"/>
          <w:rtl/>
        </w:rPr>
        <w:t xml:space="preserve"> </w:t>
      </w:r>
      <w:r w:rsidR="00562159">
        <w:rPr>
          <w:rFonts w:hint="cs"/>
          <w:sz w:val="24"/>
          <w:szCs w:val="24"/>
          <w:rtl/>
        </w:rPr>
        <w:t xml:space="preserve">כי הכמויות בשנת 2015 היו גבוהים באופן משמעותי בהשוואה לשנת 2014 (איורים 2ג </w:t>
      </w:r>
      <w:r w:rsidR="002C423E">
        <w:rPr>
          <w:rFonts w:hint="cs"/>
          <w:sz w:val="24"/>
          <w:szCs w:val="24"/>
          <w:rtl/>
        </w:rPr>
        <w:t>ו2ד</w:t>
      </w:r>
      <w:r w:rsidR="00562159">
        <w:rPr>
          <w:rFonts w:hint="cs"/>
          <w:sz w:val="24"/>
          <w:szCs w:val="24"/>
          <w:rtl/>
        </w:rPr>
        <w:t xml:space="preserve">). </w:t>
      </w:r>
      <w:r w:rsidR="00C97C41">
        <w:rPr>
          <w:rFonts w:cs="Arial" w:hint="cs"/>
          <w:sz w:val="24"/>
          <w:szCs w:val="24"/>
          <w:rtl/>
        </w:rPr>
        <w:t>(</w:t>
      </w:r>
      <w:r w:rsidR="00C97C41" w:rsidRPr="002715CD">
        <w:rPr>
          <w:rFonts w:cs="Arial"/>
          <w:sz w:val="24"/>
          <w:szCs w:val="24"/>
          <w:rtl/>
        </w:rPr>
        <w:t xml:space="preserve">הכמות חושבה כמכפלת הריכוז שנמדד בראש האסטואר </w:t>
      </w:r>
      <w:r w:rsidR="007935CF">
        <w:rPr>
          <w:rFonts w:cs="Arial" w:hint="cs"/>
          <w:sz w:val="24"/>
          <w:szCs w:val="24"/>
          <w:rtl/>
        </w:rPr>
        <w:t xml:space="preserve">ליד כביש 4 </w:t>
      </w:r>
      <w:r w:rsidR="00C97C41" w:rsidRPr="002715CD">
        <w:rPr>
          <w:rFonts w:cs="Arial"/>
          <w:sz w:val="24"/>
          <w:szCs w:val="24"/>
          <w:rtl/>
        </w:rPr>
        <w:t>במהלך החודש בסכום הספיקות החודשי)</w:t>
      </w:r>
      <w:r w:rsidR="00C97C41">
        <w:rPr>
          <w:rFonts w:cs="Arial" w:hint="cs"/>
          <w:sz w:val="24"/>
          <w:szCs w:val="24"/>
          <w:rtl/>
        </w:rPr>
        <w:t>.</w:t>
      </w:r>
      <w:r w:rsidR="00C97C41" w:rsidRPr="002715CD">
        <w:rPr>
          <w:rFonts w:cs="Arial"/>
          <w:sz w:val="24"/>
          <w:szCs w:val="24"/>
          <w:rtl/>
        </w:rPr>
        <w:t xml:space="preserve">  </w:t>
      </w:r>
      <w:r w:rsidR="00562159">
        <w:rPr>
          <w:rFonts w:hint="cs"/>
          <w:sz w:val="24"/>
          <w:szCs w:val="24"/>
          <w:rtl/>
        </w:rPr>
        <w:t>כמו כן נמצא שהיה הבדל בכמות החמצן המומס במים כאשר בתקופה של אביב 2014 היה הרבה יותר חמצן במים</w:t>
      </w:r>
      <w:r w:rsidR="006023AB">
        <w:rPr>
          <w:rFonts w:hint="cs"/>
          <w:sz w:val="24"/>
          <w:szCs w:val="24"/>
          <w:rtl/>
        </w:rPr>
        <w:t xml:space="preserve"> מאשר באביב 2015 (איור 2ב)</w:t>
      </w:r>
      <w:r w:rsidR="00562159">
        <w:rPr>
          <w:rFonts w:hint="cs"/>
          <w:sz w:val="24"/>
          <w:szCs w:val="24"/>
          <w:rtl/>
        </w:rPr>
        <w:t xml:space="preserve">. </w:t>
      </w:r>
    </w:p>
    <w:p w14:paraId="7A697BE9" w14:textId="192E052D" w:rsidR="00FB1911" w:rsidRDefault="00FB1911" w:rsidP="00FB1911">
      <w:pPr>
        <w:bidi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A49A676" w14:textId="13508AE7" w:rsidR="00FB1911" w:rsidRDefault="00FB1911" w:rsidP="002C423E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BA093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איור </w:t>
      </w:r>
      <w:r w:rsidR="0056215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2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(מעובד על פי איור 5 במאמר </w:t>
      </w:r>
      <w:r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במקורי). </w:t>
      </w:r>
      <w:r w:rsidR="001A3A6F" w:rsidRPr="00492C5F">
        <w:rPr>
          <w:rFonts w:asciiTheme="majorBidi" w:hAnsiTheme="majorBidi" w:cstheme="majorBidi"/>
          <w:b/>
          <w:bCs/>
          <w:sz w:val="18"/>
          <w:szCs w:val="18"/>
          <w:rtl/>
        </w:rPr>
        <w:t>נתונים מסכמים</w:t>
      </w:r>
      <w:r w:rsidR="001A3A6F"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עבור </w:t>
      </w:r>
      <w:r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תקופה מרובת הזרמות (ינואר-אפריל </w:t>
      </w:r>
      <w:r w:rsidR="002C423E">
        <w:rPr>
          <w:rFonts w:asciiTheme="majorBidi" w:hAnsiTheme="majorBidi" w:cstheme="majorBidi" w:hint="cs"/>
          <w:b/>
          <w:bCs/>
          <w:sz w:val="18"/>
          <w:szCs w:val="18"/>
          <w:rtl/>
        </w:rPr>
        <w:t>2015</w:t>
      </w:r>
      <w:r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) לעומת תקופה מעוטת הזרמות (ינואר-אפריל </w:t>
      </w:r>
      <w:r w:rsidR="002C423E">
        <w:rPr>
          <w:rFonts w:asciiTheme="majorBidi" w:hAnsiTheme="majorBidi" w:cstheme="majorBidi" w:hint="cs"/>
          <w:b/>
          <w:bCs/>
          <w:sz w:val="18"/>
          <w:szCs w:val="18"/>
          <w:rtl/>
        </w:rPr>
        <w:t>2014</w:t>
      </w:r>
      <w:r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>)</w:t>
      </w:r>
      <w:r w:rsidR="00C97C41" w:rsidRPr="00492C5F">
        <w:rPr>
          <w:rFonts w:asciiTheme="majorBidi" w:hAnsiTheme="majorBidi" w:cstheme="majorBidi" w:hint="cs"/>
          <w:b/>
          <w:bCs/>
          <w:sz w:val="18"/>
          <w:szCs w:val="18"/>
          <w:rtl/>
        </w:rPr>
        <w:t>.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</w:p>
    <w:p w14:paraId="3BC39A26" w14:textId="494246D6" w:rsidR="00FB1911" w:rsidRPr="001A3A6F" w:rsidRDefault="00FB1911" w:rsidP="00492C5F">
      <w:pPr>
        <w:bidi/>
        <w:spacing w:line="276" w:lineRule="auto"/>
        <w:ind w:left="183" w:hanging="183"/>
        <w:jc w:val="both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 w:hint="cs"/>
          <w:sz w:val="18"/>
          <w:szCs w:val="18"/>
          <w:rtl/>
        </w:rPr>
        <w:t xml:space="preserve">א. </w:t>
      </w:r>
      <w:r w:rsidRPr="001A3A6F">
        <w:rPr>
          <w:rFonts w:asciiTheme="majorBidi" w:hAnsiTheme="majorBidi" w:cstheme="majorBidi" w:hint="cs"/>
          <w:sz w:val="18"/>
          <w:szCs w:val="18"/>
          <w:rtl/>
        </w:rPr>
        <w:t>כמות מים חודשית ממוצעת</w:t>
      </w:r>
      <w:r w:rsidR="00C97C41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BD3E89">
        <w:rPr>
          <w:rFonts w:asciiTheme="majorBidi" w:hAnsiTheme="majorBidi" w:cstheme="majorBidi" w:hint="cs"/>
          <w:sz w:val="18"/>
          <w:szCs w:val="18"/>
          <w:rtl/>
        </w:rPr>
        <w:t>בנחל סמוך</w:t>
      </w:r>
      <w:r w:rsidR="00492C5F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BD3E89">
        <w:rPr>
          <w:rFonts w:asciiTheme="majorBidi" w:hAnsiTheme="majorBidi" w:cstheme="majorBidi" w:hint="cs"/>
          <w:sz w:val="18"/>
          <w:szCs w:val="18"/>
          <w:rtl/>
        </w:rPr>
        <w:t>לכביש 4</w:t>
      </w:r>
      <w:r w:rsidR="00310875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492C5F">
        <w:rPr>
          <w:rFonts w:asciiTheme="majorBidi" w:hAnsiTheme="majorBidi" w:cstheme="majorBidi" w:hint="cs"/>
          <w:sz w:val="18"/>
          <w:szCs w:val="18"/>
          <w:rtl/>
        </w:rPr>
        <w:t xml:space="preserve">  </w:t>
      </w:r>
      <w:r w:rsidRPr="001A3A6F">
        <w:rPr>
          <w:rFonts w:asciiTheme="majorBidi" w:hAnsiTheme="majorBidi" w:cstheme="majorBidi" w:hint="cs"/>
          <w:sz w:val="18"/>
          <w:szCs w:val="18"/>
          <w:rtl/>
        </w:rPr>
        <w:t xml:space="preserve">ב. ריכוז חמצן </w:t>
      </w:r>
      <w:r w:rsidR="00222A44" w:rsidRPr="001A3A6F">
        <w:rPr>
          <w:rFonts w:asciiTheme="majorBidi" w:hAnsiTheme="majorBidi" w:cstheme="majorBidi" w:hint="cs"/>
          <w:sz w:val="18"/>
          <w:szCs w:val="18"/>
          <w:rtl/>
        </w:rPr>
        <w:t xml:space="preserve">חודשי </w:t>
      </w:r>
      <w:r w:rsidRPr="001A3A6F">
        <w:rPr>
          <w:rFonts w:asciiTheme="majorBidi" w:hAnsiTheme="majorBidi" w:cstheme="majorBidi" w:hint="cs"/>
          <w:sz w:val="18"/>
          <w:szCs w:val="18"/>
          <w:rtl/>
        </w:rPr>
        <w:t>ממוצע</w:t>
      </w:r>
      <w:r w:rsidR="00C97C41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2715CD">
        <w:rPr>
          <w:rFonts w:asciiTheme="majorBidi" w:hAnsiTheme="majorBidi" w:cstheme="majorBidi" w:hint="cs"/>
          <w:sz w:val="18"/>
          <w:szCs w:val="18"/>
          <w:rtl/>
        </w:rPr>
        <w:t>באסטואר</w:t>
      </w:r>
      <w:r w:rsidR="00492C5F">
        <w:rPr>
          <w:rFonts w:asciiTheme="majorBidi" w:hAnsiTheme="majorBidi" w:cstheme="majorBidi" w:hint="cs"/>
          <w:sz w:val="18"/>
          <w:szCs w:val="18"/>
          <w:rtl/>
        </w:rPr>
        <w:t xml:space="preserve">  </w:t>
      </w:r>
      <w:r w:rsidRPr="001A3A6F">
        <w:rPr>
          <w:rFonts w:asciiTheme="majorBidi" w:hAnsiTheme="majorBidi" w:cstheme="majorBidi" w:hint="cs"/>
          <w:sz w:val="18"/>
          <w:szCs w:val="18"/>
          <w:rtl/>
        </w:rPr>
        <w:t xml:space="preserve"> ג. כמות חנקן אי-אורגני </w:t>
      </w:r>
      <w:r w:rsidR="00222A44" w:rsidRPr="001A3A6F">
        <w:rPr>
          <w:rFonts w:asciiTheme="majorBidi" w:hAnsiTheme="majorBidi" w:cstheme="majorBidi" w:hint="cs"/>
          <w:sz w:val="18"/>
          <w:szCs w:val="18"/>
          <w:rtl/>
        </w:rPr>
        <w:t xml:space="preserve">חודשית </w:t>
      </w:r>
      <w:r w:rsidRPr="001A3A6F">
        <w:rPr>
          <w:rFonts w:asciiTheme="majorBidi" w:hAnsiTheme="majorBidi" w:cstheme="majorBidi" w:hint="cs"/>
          <w:sz w:val="18"/>
          <w:szCs w:val="18"/>
          <w:rtl/>
        </w:rPr>
        <w:t>ממוצע</w:t>
      </w:r>
      <w:r w:rsidR="00222A44" w:rsidRPr="001A3A6F">
        <w:rPr>
          <w:rFonts w:asciiTheme="majorBidi" w:hAnsiTheme="majorBidi" w:cstheme="majorBidi" w:hint="cs"/>
          <w:sz w:val="18"/>
          <w:szCs w:val="18"/>
          <w:rtl/>
        </w:rPr>
        <w:t xml:space="preserve">ת </w:t>
      </w:r>
      <w:r w:rsidR="00310875">
        <w:rPr>
          <w:rFonts w:asciiTheme="majorBidi" w:hAnsiTheme="majorBidi" w:cstheme="majorBidi" w:hint="cs"/>
          <w:sz w:val="18"/>
          <w:szCs w:val="18"/>
          <w:rtl/>
        </w:rPr>
        <w:t>ליד כביש 4</w:t>
      </w:r>
      <w:r w:rsidR="00492C5F">
        <w:rPr>
          <w:rFonts w:asciiTheme="majorBidi" w:hAnsiTheme="majorBidi" w:cstheme="majorBidi" w:hint="cs"/>
          <w:sz w:val="18"/>
          <w:szCs w:val="18"/>
          <w:rtl/>
        </w:rPr>
        <w:t xml:space="preserve">   </w:t>
      </w:r>
      <w:r w:rsidR="00222A44" w:rsidRPr="001A3A6F">
        <w:rPr>
          <w:rFonts w:asciiTheme="majorBidi" w:hAnsiTheme="majorBidi" w:cstheme="majorBidi" w:hint="cs"/>
          <w:sz w:val="18"/>
          <w:szCs w:val="18"/>
          <w:rtl/>
        </w:rPr>
        <w:t>ד. כמות זרחה חודשית ממוצעת</w:t>
      </w:r>
      <w:r w:rsidR="00120D34" w:rsidRPr="001A3A6F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310875">
        <w:rPr>
          <w:rFonts w:asciiTheme="majorBidi" w:hAnsiTheme="majorBidi" w:cstheme="majorBidi" w:hint="cs"/>
          <w:sz w:val="18"/>
          <w:szCs w:val="18"/>
          <w:rtl/>
        </w:rPr>
        <w:t>ליד כביש 4</w:t>
      </w:r>
      <w:r w:rsidR="00120D34" w:rsidRPr="002715CD">
        <w:rPr>
          <w:sz w:val="18"/>
          <w:szCs w:val="18"/>
          <w:rtl/>
        </w:rPr>
        <w:t xml:space="preserve"> </w:t>
      </w:r>
    </w:p>
    <w:p w14:paraId="24CA3107" w14:textId="4AE0C7FF" w:rsidR="0045076C" w:rsidRDefault="00FB1911" w:rsidP="00AF7D3A">
      <w:pPr>
        <w:bidi/>
        <w:ind w:left="-1050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42909A6F" wp14:editId="5CC7DCAB">
            <wp:extent cx="6120000" cy="3643809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4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B37CB" w14:textId="77777777" w:rsidR="007935CF" w:rsidRDefault="007935CF" w:rsidP="00FA1CFC">
      <w:pPr>
        <w:bidi/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01B2BCE5" w14:textId="77777777" w:rsidR="00E62E34" w:rsidRPr="006A52DE" w:rsidRDefault="00E62E34" w:rsidP="007935CF">
      <w:pPr>
        <w:bidi/>
        <w:jc w:val="both"/>
        <w:rPr>
          <w:rFonts w:asciiTheme="minorBidi" w:hAnsiTheme="minorBidi"/>
          <w:b/>
          <w:bCs/>
          <w:sz w:val="36"/>
          <w:szCs w:val="36"/>
        </w:rPr>
      </w:pPr>
      <w:r w:rsidRPr="006A52DE">
        <w:rPr>
          <w:rFonts w:asciiTheme="minorBidi" w:hAnsiTheme="minorBidi"/>
          <w:b/>
          <w:bCs/>
          <w:sz w:val="36"/>
          <w:szCs w:val="36"/>
          <w:rtl/>
        </w:rPr>
        <w:t xml:space="preserve">דיון ומסקנות </w:t>
      </w:r>
    </w:p>
    <w:p w14:paraId="52241DFE" w14:textId="390FE171" w:rsidR="009717B6" w:rsidRPr="009717B6" w:rsidRDefault="009717B6" w:rsidP="009717B6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9717B6">
        <w:rPr>
          <w:rFonts w:asciiTheme="minorBidi" w:hAnsiTheme="minorBidi"/>
          <w:sz w:val="24"/>
          <w:szCs w:val="24"/>
          <w:rtl/>
        </w:rPr>
        <w:t xml:space="preserve">העתרה </w:t>
      </w:r>
      <w:r w:rsidRPr="009717B6">
        <w:rPr>
          <w:rFonts w:asciiTheme="minorBidi" w:hAnsiTheme="minorBidi" w:hint="cs"/>
          <w:sz w:val="24"/>
          <w:szCs w:val="24"/>
          <w:rtl/>
        </w:rPr>
        <w:t>(</w:t>
      </w:r>
      <w:r w:rsidRPr="009717B6">
        <w:rPr>
          <w:rFonts w:asciiTheme="minorBidi" w:hAnsiTheme="minorBidi"/>
          <w:sz w:val="24"/>
          <w:szCs w:val="24"/>
          <w:rtl/>
        </w:rPr>
        <w:t>איטרופיקציה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) </w:t>
      </w:r>
      <w:r w:rsidRPr="009717B6">
        <w:rPr>
          <w:rFonts w:asciiTheme="minorBidi" w:hAnsiTheme="minorBidi"/>
          <w:sz w:val="24"/>
          <w:szCs w:val="24"/>
          <w:rtl/>
        </w:rPr>
        <w:t>אורגנית נגרמת בדרך כלל בעקבות פעילות אדם ונחשבת לאחת הסיבות העיקריות להתפתחות מצבי</w:t>
      </w:r>
      <w:r w:rsidRPr="009717B6">
        <w:rPr>
          <w:rFonts w:asciiTheme="minorBidi" w:hAnsiTheme="minorBidi" w:hint="cs"/>
          <w:sz w:val="24"/>
          <w:szCs w:val="24"/>
          <w:rtl/>
        </w:rPr>
        <w:t>ם של</w:t>
      </w:r>
      <w:r w:rsidRPr="009717B6">
        <w:rPr>
          <w:rFonts w:asciiTheme="minorBidi" w:hAnsiTheme="minorBidi"/>
          <w:sz w:val="24"/>
          <w:szCs w:val="24"/>
          <w:rtl/>
        </w:rPr>
        <w:t xml:space="preserve"> מיעוט חמצן ו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של </w:t>
      </w:r>
      <w:r w:rsidRPr="009717B6">
        <w:rPr>
          <w:rFonts w:asciiTheme="minorBidi" w:hAnsiTheme="minorBidi"/>
          <w:sz w:val="24"/>
          <w:szCs w:val="24"/>
          <w:rtl/>
        </w:rPr>
        <w:t>חוסר חמצן מתמשכים באסטוארים ברחבי העול</w:t>
      </w:r>
      <w:r w:rsidR="001573AC">
        <w:rPr>
          <w:rFonts w:asciiTheme="minorBidi" w:hAnsiTheme="minorBidi"/>
          <w:sz w:val="24"/>
          <w:szCs w:val="24"/>
          <w:rtl/>
        </w:rPr>
        <w:t xml:space="preserve">ם. נמצא כי ניתן לשפר מצב זה על </w:t>
      </w:r>
      <w:r w:rsidRPr="009717B6">
        <w:rPr>
          <w:rFonts w:asciiTheme="minorBidi" w:hAnsiTheme="minorBidi"/>
          <w:sz w:val="24"/>
          <w:szCs w:val="24"/>
          <w:rtl/>
        </w:rPr>
        <w:t>ידי הפחתת עומסי</w:t>
      </w:r>
      <w:r w:rsidRPr="009717B6">
        <w:rPr>
          <w:rFonts w:asciiTheme="minorBidi" w:hAnsiTheme="minorBidi" w:hint="cs"/>
          <w:sz w:val="24"/>
          <w:szCs w:val="24"/>
          <w:rtl/>
        </w:rPr>
        <w:t>ם של זרחות וחנקות ושל חומר</w:t>
      </w:r>
      <w:r w:rsidRPr="009717B6">
        <w:rPr>
          <w:rFonts w:asciiTheme="minorBidi" w:hAnsiTheme="minorBidi"/>
          <w:sz w:val="24"/>
          <w:szCs w:val="24"/>
          <w:rtl/>
        </w:rPr>
        <w:t xml:space="preserve"> אורגני </w:t>
      </w:r>
      <w:r w:rsidRPr="009717B6">
        <w:rPr>
          <w:rFonts w:asciiTheme="minorBidi" w:hAnsiTheme="minorBidi" w:hint="cs"/>
          <w:sz w:val="24"/>
          <w:szCs w:val="24"/>
          <w:rtl/>
        </w:rPr>
        <w:t>באמצעות</w:t>
      </w:r>
      <w:r w:rsidRPr="009717B6">
        <w:rPr>
          <w:rFonts w:asciiTheme="minorBidi" w:hAnsiTheme="minorBidi"/>
          <w:sz w:val="24"/>
          <w:szCs w:val="24"/>
          <w:rtl/>
        </w:rPr>
        <w:t xml:space="preserve"> טיפול מתקדם יותר בקולחים המוזרמים לאסטוארים.</w:t>
      </w:r>
    </w:p>
    <w:p w14:paraId="4E9F80F9" w14:textId="5E3C8178" w:rsidR="009717B6" w:rsidRPr="009717B6" w:rsidRDefault="009717B6" w:rsidP="00FA1CFC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9717B6">
        <w:rPr>
          <w:rFonts w:asciiTheme="minorBidi" w:hAnsiTheme="minorBidi"/>
          <w:sz w:val="24"/>
          <w:szCs w:val="24"/>
          <w:rtl/>
        </w:rPr>
        <w:lastRenderedPageBreak/>
        <w:t>נחל</w:t>
      </w:r>
      <w:r w:rsidR="00FA1CFC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אלכסנדר</w:t>
      </w:r>
      <w:r w:rsidR="00562159">
        <w:rPr>
          <w:rFonts w:asciiTheme="minorBidi" w:hAnsiTheme="minorBidi" w:hint="cs"/>
          <w:sz w:val="24"/>
          <w:szCs w:val="24"/>
          <w:rtl/>
        </w:rPr>
        <w:t>,</w:t>
      </w:r>
      <w:r w:rsidR="00FA1CFC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שהפך למוביל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של </w:t>
      </w:r>
      <w:r w:rsidRPr="009717B6">
        <w:rPr>
          <w:rFonts w:asciiTheme="minorBidi" w:hAnsiTheme="minorBidi"/>
          <w:sz w:val="24"/>
          <w:szCs w:val="24"/>
          <w:rtl/>
        </w:rPr>
        <w:t>קולחים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באיכות ירודה </w:t>
      </w:r>
      <w:r w:rsidRPr="009717B6">
        <w:rPr>
          <w:rFonts w:asciiTheme="minorBidi" w:hAnsiTheme="minorBidi"/>
          <w:sz w:val="24"/>
          <w:szCs w:val="24"/>
          <w:rtl/>
        </w:rPr>
        <w:t>שמקורם בנפות שכם וטול כרם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של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הרשות הפלסטינית, מתאפיין במים עניים בחמצן ועמוסים בחומרי הזנה.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כפועל יוצא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מכך, ניתן להעריך שהאסטואר מתקשה בקיום מערכת אקולוגית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בריאה ומאוזנת. ייתכן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, </w:t>
      </w:r>
      <w:r w:rsidRPr="009717B6">
        <w:rPr>
          <w:rFonts w:asciiTheme="minorBidi" w:hAnsiTheme="minorBidi"/>
          <w:sz w:val="24"/>
          <w:szCs w:val="24"/>
          <w:rtl/>
        </w:rPr>
        <w:t>ש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בעונת החורף שבה נהרס השרטון שמצוי בשפך הנחל לים, </w:t>
      </w:r>
      <w:r w:rsidRPr="009717B6">
        <w:rPr>
          <w:rFonts w:asciiTheme="minorBidi" w:hAnsiTheme="minorBidi"/>
          <w:sz w:val="24"/>
          <w:szCs w:val="24"/>
          <w:rtl/>
        </w:rPr>
        <w:t>כניסת מי הים הרוויים בחמצן מאפשרת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 xml:space="preserve">קיום תהליכים חיוניים תלויי חמצן. </w:t>
      </w:r>
      <w:r w:rsidRPr="009717B6">
        <w:rPr>
          <w:rFonts w:asciiTheme="minorBidi" w:hAnsiTheme="minorBidi" w:hint="cs"/>
          <w:sz w:val="24"/>
          <w:szCs w:val="24"/>
          <w:rtl/>
        </w:rPr>
        <w:t>אולם</w:t>
      </w:r>
      <w:r w:rsidRPr="009717B6">
        <w:rPr>
          <w:rFonts w:asciiTheme="minorBidi" w:hAnsiTheme="minorBidi"/>
          <w:sz w:val="24"/>
          <w:szCs w:val="24"/>
          <w:rtl/>
        </w:rPr>
        <w:t>, כשכניסת הים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נעצרת,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מי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האסטואר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 w:hint="cs"/>
          <w:sz w:val="24"/>
          <w:szCs w:val="24"/>
          <w:rtl/>
        </w:rPr>
        <w:t>ימצאו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במצבי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עקת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חמצן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מתמשכים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שעשויים להוביל לתמותת בעלי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חיים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9717B6">
        <w:rPr>
          <w:rFonts w:asciiTheme="minorBidi" w:hAnsiTheme="minorBidi"/>
          <w:sz w:val="24"/>
          <w:szCs w:val="24"/>
          <w:rtl/>
        </w:rPr>
        <w:t xml:space="preserve">במצבו הנוכחי מהווה </w:t>
      </w:r>
      <w:r w:rsidRPr="009717B6">
        <w:rPr>
          <w:rFonts w:asciiTheme="minorBidi" w:hAnsiTheme="minorBidi" w:hint="cs"/>
          <w:sz w:val="24"/>
          <w:szCs w:val="24"/>
          <w:rtl/>
        </w:rPr>
        <w:t>נחל אלכסנד</w:t>
      </w:r>
      <w:r w:rsidRPr="009717B6">
        <w:rPr>
          <w:rFonts w:asciiTheme="minorBidi" w:hAnsiTheme="minorBidi" w:hint="eastAsia"/>
          <w:sz w:val="24"/>
          <w:szCs w:val="24"/>
          <w:rtl/>
        </w:rPr>
        <w:t>ר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מפגע אקולוגי</w:t>
      </w:r>
      <w:r w:rsidRPr="009717B6">
        <w:rPr>
          <w:rFonts w:asciiTheme="minorBidi" w:hAnsiTheme="minorBidi"/>
          <w:sz w:val="24"/>
          <w:szCs w:val="24"/>
        </w:rPr>
        <w:t>.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A250CED" w14:textId="6AA63853" w:rsidR="00550014" w:rsidRDefault="009717B6" w:rsidP="006023AB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9717B6">
        <w:rPr>
          <w:rFonts w:asciiTheme="minorBidi" w:hAnsiTheme="minorBidi"/>
          <w:sz w:val="24"/>
          <w:szCs w:val="24"/>
          <w:rtl/>
        </w:rPr>
        <w:t>ממצאי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המחקר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תומכים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במידה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רבה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בהנחה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שתנאי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חוסר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החמצן ישתפרו אם תהיה הזרמה גדולה יותר של מים מחומצנים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באיכות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טובה,</w:t>
      </w:r>
      <w:r w:rsidRPr="009717B6">
        <w:rPr>
          <w:rFonts w:asciiTheme="minorBidi" w:hAnsiTheme="minorBidi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 xml:space="preserve">או אם תשתפר מידת הקישוריות </w:t>
      </w:r>
      <w:r w:rsidRPr="009717B6">
        <w:rPr>
          <w:rFonts w:asciiTheme="minorBidi" w:hAnsiTheme="minorBidi"/>
          <w:sz w:val="24"/>
          <w:szCs w:val="24"/>
          <w:rtl/>
        </w:rPr>
        <w:t>בין האסטואר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לים, מהלך שיביא לכניסת מים מלוחים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ומחומצנים מהים, בעיקר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בהשוואה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למצב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בחודשי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הקיץ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כיום.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להערכתנו,</w:t>
      </w:r>
      <w:r w:rsidR="00AA397E">
        <w:rPr>
          <w:rFonts w:asciiTheme="minorBidi" w:hAnsiTheme="minorBidi" w:hint="cs"/>
          <w:sz w:val="24"/>
          <w:szCs w:val="24"/>
          <w:rtl/>
        </w:rPr>
        <w:t xml:space="preserve"> </w:t>
      </w:r>
      <w:r w:rsidR="00AA397E">
        <w:rPr>
          <w:rFonts w:asciiTheme="minorBidi" w:hAnsiTheme="minorBidi"/>
          <w:sz w:val="24"/>
          <w:szCs w:val="24"/>
          <w:rtl/>
        </w:rPr>
        <w:t>כדאי</w:t>
      </w:r>
      <w:r w:rsidRPr="009717B6">
        <w:rPr>
          <w:rFonts w:asciiTheme="minorBidi" w:hAnsiTheme="minorBidi"/>
          <w:sz w:val="24"/>
          <w:szCs w:val="24"/>
          <w:rtl/>
        </w:rPr>
        <w:t xml:space="preserve"> לבחון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פתיחה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יזומה של שרטון החול בתקופות של עקת</w:t>
      </w:r>
      <w:r w:rsidRPr="009717B6">
        <w:rPr>
          <w:rFonts w:asciiTheme="minorBidi" w:hAnsiTheme="minorBidi"/>
          <w:sz w:val="24"/>
          <w:szCs w:val="24"/>
        </w:rPr>
        <w:t xml:space="preserve"> </w:t>
      </w:r>
      <w:r w:rsidRPr="009717B6">
        <w:rPr>
          <w:rFonts w:asciiTheme="minorBidi" w:hAnsiTheme="minorBidi"/>
          <w:sz w:val="24"/>
          <w:szCs w:val="24"/>
          <w:rtl/>
        </w:rPr>
        <w:t>חמצן חמורה</w:t>
      </w:r>
      <w:r w:rsidRPr="009717B6">
        <w:rPr>
          <w:rFonts w:asciiTheme="minorBidi" w:hAnsiTheme="minorBidi"/>
          <w:sz w:val="24"/>
          <w:szCs w:val="24"/>
        </w:rPr>
        <w:t>.</w:t>
      </w:r>
      <w:r w:rsidRPr="009717B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389886ED" w14:textId="34FC5851" w:rsidR="009C2F3D" w:rsidRPr="009C2F3D" w:rsidRDefault="009C2F3D" w:rsidP="002F3D06">
      <w:pPr>
        <w:bidi/>
        <w:jc w:val="both"/>
        <w:rPr>
          <w:rFonts w:asciiTheme="minorBidi" w:hAnsiTheme="minorBidi"/>
          <w:sz w:val="24"/>
          <w:szCs w:val="24"/>
          <w:rtl/>
        </w:rPr>
      </w:pPr>
      <w:r w:rsidRPr="009C2F3D">
        <w:rPr>
          <w:rFonts w:asciiTheme="minorBidi" w:hAnsiTheme="minorBidi"/>
          <w:sz w:val="24"/>
          <w:szCs w:val="24"/>
          <w:rtl/>
        </w:rPr>
        <w:t>תקן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איכות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המים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בנחלים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מתבסס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על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ההנחה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ששיפור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של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 xml:space="preserve">איכות המים </w:t>
      </w:r>
      <w:r w:rsidR="00562159">
        <w:rPr>
          <w:rFonts w:asciiTheme="minorBidi" w:hAnsiTheme="minorBidi" w:hint="cs"/>
          <w:sz w:val="24"/>
          <w:szCs w:val="24"/>
          <w:rtl/>
        </w:rPr>
        <w:t>מ</w:t>
      </w:r>
      <w:r w:rsidRPr="009C2F3D">
        <w:rPr>
          <w:rFonts w:asciiTheme="minorBidi" w:hAnsiTheme="minorBidi"/>
          <w:sz w:val="24"/>
          <w:szCs w:val="24"/>
          <w:rtl/>
        </w:rPr>
        <w:t>תאפשר בעיקר על–ידי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הורדה של ריכוזי המזהמים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 xml:space="preserve">במים. </w:t>
      </w:r>
      <w:r w:rsidR="00562159">
        <w:rPr>
          <w:rFonts w:asciiTheme="minorBidi" w:hAnsiTheme="minorBidi" w:hint="cs"/>
          <w:sz w:val="24"/>
          <w:szCs w:val="24"/>
          <w:rtl/>
        </w:rPr>
        <w:t>אולם</w:t>
      </w:r>
      <w:r w:rsidRPr="009C2F3D">
        <w:rPr>
          <w:rFonts w:asciiTheme="minorBidi" w:hAnsiTheme="minorBidi"/>
          <w:sz w:val="24"/>
          <w:szCs w:val="24"/>
          <w:rtl/>
        </w:rPr>
        <w:t xml:space="preserve">, מתוצאות המחקר, </w:t>
      </w:r>
      <w:r w:rsidRPr="009C2F3D">
        <w:rPr>
          <w:rFonts w:asciiTheme="minorBidi" w:hAnsiTheme="minorBidi" w:hint="cs"/>
          <w:sz w:val="24"/>
          <w:szCs w:val="24"/>
          <w:rtl/>
        </w:rPr>
        <w:t>עולה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שגם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ירידת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עומסים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הנובעת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מהפחתת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כמות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 w:hint="cs"/>
          <w:sz w:val="24"/>
          <w:szCs w:val="24"/>
          <w:rtl/>
        </w:rPr>
        <w:t>מי הקולחי</w:t>
      </w:r>
      <w:r w:rsidR="00FA1CFC">
        <w:rPr>
          <w:rFonts w:asciiTheme="minorBidi" w:hAnsiTheme="minorBidi" w:hint="cs"/>
          <w:sz w:val="24"/>
          <w:szCs w:val="24"/>
          <w:rtl/>
        </w:rPr>
        <w:t>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שנכנסים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לאסטואר,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תשפר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את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המצב.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מסקנה זו נתמכת במידה רבה מההשוואה בין אביב 2014 לאביב 2015. </w:t>
      </w:r>
      <w:r w:rsidRPr="009C2F3D">
        <w:rPr>
          <w:rFonts w:asciiTheme="minorBidi" w:hAnsiTheme="minorBidi"/>
          <w:sz w:val="24"/>
          <w:szCs w:val="24"/>
          <w:rtl/>
        </w:rPr>
        <w:t>נראה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כי הסיבה להרעת התנאים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 xml:space="preserve">שנצפתה </w:t>
      </w:r>
      <w:r w:rsidR="00562159">
        <w:rPr>
          <w:rFonts w:asciiTheme="minorBidi" w:hAnsiTheme="minorBidi"/>
          <w:sz w:val="24"/>
          <w:szCs w:val="24"/>
          <w:rtl/>
        </w:rPr>
        <w:t>באסטואר באביב 2015 היא העומסים</w:t>
      </w:r>
      <w:r w:rsidRPr="009C2F3D">
        <w:rPr>
          <w:rFonts w:asciiTheme="minorBidi" w:hAnsiTheme="minorBidi"/>
          <w:sz w:val="24"/>
          <w:szCs w:val="24"/>
          <w:rtl/>
        </w:rPr>
        <w:t xml:space="preserve"> המ</w:t>
      </w:r>
      <w:r w:rsidR="00562159">
        <w:rPr>
          <w:rFonts w:asciiTheme="minorBidi" w:hAnsiTheme="minorBidi"/>
          <w:sz w:val="24"/>
          <w:szCs w:val="24"/>
          <w:rtl/>
        </w:rPr>
        <w:t>וגדלים</w:t>
      </w:r>
      <w:r w:rsidRPr="009C2F3D">
        <w:rPr>
          <w:rFonts w:asciiTheme="minorBidi" w:hAnsiTheme="minorBidi"/>
          <w:sz w:val="24"/>
          <w:szCs w:val="24"/>
          <w:rtl/>
        </w:rPr>
        <w:t xml:space="preserve"> של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חומרי ההזנה, שמקורם בתוספת המים המטופלים שהוזרמו לנחל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אלכסנדר, אף על פי שאיכות הטיפול הייתה גבוהה באופן יחסי</w:t>
      </w:r>
      <w:r w:rsidRPr="009C2F3D">
        <w:rPr>
          <w:rFonts w:asciiTheme="minorBidi" w:hAnsiTheme="minorBidi"/>
          <w:sz w:val="24"/>
          <w:szCs w:val="24"/>
        </w:rPr>
        <w:t>.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4E7D0498" w14:textId="5290D30F" w:rsidR="009C2F3D" w:rsidRPr="009C2F3D" w:rsidRDefault="009C2F3D" w:rsidP="002F3D06">
      <w:pPr>
        <w:bidi/>
        <w:jc w:val="both"/>
        <w:rPr>
          <w:rFonts w:asciiTheme="minorBidi" w:hAnsiTheme="minorBidi"/>
          <w:sz w:val="24"/>
          <w:szCs w:val="24"/>
        </w:rPr>
      </w:pPr>
      <w:r w:rsidRPr="009C2F3D">
        <w:rPr>
          <w:rFonts w:asciiTheme="minorBidi" w:hAnsiTheme="minorBidi" w:hint="cs"/>
          <w:sz w:val="24"/>
          <w:szCs w:val="24"/>
          <w:rtl/>
        </w:rPr>
        <w:t xml:space="preserve">בהתאם לכך ניתן להסיק כי </w:t>
      </w:r>
      <w:r w:rsidRPr="009C2F3D">
        <w:rPr>
          <w:rFonts w:asciiTheme="minorBidi" w:hAnsiTheme="minorBidi"/>
          <w:sz w:val="24"/>
          <w:szCs w:val="24"/>
          <w:rtl/>
        </w:rPr>
        <w:t>יריד</w:t>
      </w:r>
      <w:r w:rsidRPr="009C2F3D">
        <w:rPr>
          <w:rFonts w:asciiTheme="minorBidi" w:hAnsiTheme="minorBidi" w:hint="cs"/>
          <w:sz w:val="24"/>
          <w:szCs w:val="24"/>
          <w:rtl/>
        </w:rPr>
        <w:t xml:space="preserve">ה בכמות חומרי ההזנה (חנקן וזרחה) שמגיעים לנחל </w:t>
      </w:r>
      <w:r w:rsidRPr="009C2F3D">
        <w:rPr>
          <w:rFonts w:asciiTheme="minorBidi" w:hAnsiTheme="minorBidi"/>
          <w:sz w:val="24"/>
          <w:szCs w:val="24"/>
          <w:rtl/>
        </w:rPr>
        <w:t>תגרום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לעלייה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בריכוזי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החמצן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המומס,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שבעקבותיה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צפוי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להתרחש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שיפור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 xml:space="preserve">בתפקוד המערכת האקולוגית. </w:t>
      </w:r>
      <w:r w:rsidR="00562159">
        <w:rPr>
          <w:rFonts w:asciiTheme="minorBidi" w:hAnsiTheme="minorBidi" w:hint="cs"/>
          <w:sz w:val="24"/>
          <w:szCs w:val="24"/>
          <w:rtl/>
        </w:rPr>
        <w:t xml:space="preserve">מכאן שבעת הזרמת קולחים לנחלים חשוב </w:t>
      </w:r>
      <w:r w:rsidRPr="009C2F3D">
        <w:rPr>
          <w:rFonts w:asciiTheme="minorBidi" w:hAnsiTheme="minorBidi"/>
          <w:sz w:val="24"/>
          <w:szCs w:val="24"/>
          <w:rtl/>
        </w:rPr>
        <w:t>להתחשב לא רק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בריכוז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חומרי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ההזנה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בקולחים,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אלא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גם,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ובעיקר,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בעומס</w:t>
      </w:r>
      <w:r w:rsidR="009E2BF3">
        <w:rPr>
          <w:rFonts w:asciiTheme="minorBidi" w:hAnsiTheme="minorBidi"/>
          <w:sz w:val="24"/>
          <w:szCs w:val="24"/>
          <w:rtl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שהם</w:t>
      </w:r>
      <w:r w:rsidRPr="009C2F3D">
        <w:rPr>
          <w:rFonts w:asciiTheme="minorBidi" w:hAnsiTheme="minorBidi"/>
          <w:sz w:val="24"/>
          <w:szCs w:val="24"/>
        </w:rPr>
        <w:t xml:space="preserve"> </w:t>
      </w:r>
      <w:r w:rsidRPr="009C2F3D">
        <w:rPr>
          <w:rFonts w:asciiTheme="minorBidi" w:hAnsiTheme="minorBidi"/>
          <w:sz w:val="24"/>
          <w:szCs w:val="24"/>
          <w:rtl/>
        </w:rPr>
        <w:t>יוצרים למערכת</w:t>
      </w:r>
      <w:r w:rsidRPr="009C2F3D">
        <w:rPr>
          <w:rFonts w:asciiTheme="minorBidi" w:hAnsiTheme="minorBidi"/>
          <w:sz w:val="24"/>
          <w:szCs w:val="24"/>
        </w:rPr>
        <w:t>.</w:t>
      </w:r>
    </w:p>
    <w:p w14:paraId="6083E296" w14:textId="77777777" w:rsidR="00FA1CFC" w:rsidRDefault="00FA1CFC" w:rsidP="00073BE6">
      <w:pPr>
        <w:bidi/>
        <w:jc w:val="both"/>
        <w:rPr>
          <w:rFonts w:asciiTheme="minorBidi" w:hAnsiTheme="minorBidi"/>
          <w:b/>
          <w:bCs/>
          <w:sz w:val="36"/>
          <w:szCs w:val="36"/>
          <w:rtl/>
        </w:rPr>
      </w:pPr>
    </w:p>
    <w:p w14:paraId="256B3F06" w14:textId="5397A73C" w:rsidR="00073BE6" w:rsidRDefault="00073BE6" w:rsidP="00FA1CFC">
      <w:pPr>
        <w:bidi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073BE6">
        <w:rPr>
          <w:rFonts w:asciiTheme="minorBidi" w:hAnsiTheme="minorBidi" w:hint="cs"/>
          <w:b/>
          <w:bCs/>
          <w:sz w:val="36"/>
          <w:szCs w:val="36"/>
          <w:rtl/>
        </w:rPr>
        <w:t>מקורות</w:t>
      </w:r>
    </w:p>
    <w:p w14:paraId="7EFCAC7A" w14:textId="25FAA91B" w:rsidR="00401FF1" w:rsidRPr="00880EC0" w:rsidRDefault="00401FF1" w:rsidP="00401FF1">
      <w:pPr>
        <w:bidi/>
        <w:jc w:val="both"/>
        <w:rPr>
          <w:rFonts w:asciiTheme="minorBidi" w:hAnsiTheme="minorBidi"/>
          <w:sz w:val="20"/>
          <w:szCs w:val="20"/>
          <w:rtl/>
        </w:rPr>
      </w:pPr>
      <w:r w:rsidRPr="00880EC0">
        <w:rPr>
          <w:rFonts w:asciiTheme="minorBidi" w:hAnsiTheme="minorBidi" w:hint="cs"/>
          <w:sz w:val="20"/>
          <w:szCs w:val="20"/>
          <w:rtl/>
        </w:rPr>
        <w:t>הרשימה כוללת א</w:t>
      </w:r>
      <w:r w:rsidR="00880EC0" w:rsidRPr="00880EC0">
        <w:rPr>
          <w:rFonts w:asciiTheme="minorBidi" w:hAnsiTheme="minorBidi" w:hint="cs"/>
          <w:sz w:val="20"/>
          <w:szCs w:val="20"/>
          <w:rtl/>
        </w:rPr>
        <w:t>ת כל</w:t>
      </w:r>
      <w:r w:rsidRPr="00880EC0">
        <w:rPr>
          <w:rFonts w:asciiTheme="minorBidi" w:hAnsiTheme="minorBidi" w:hint="cs"/>
          <w:sz w:val="20"/>
          <w:szCs w:val="20"/>
          <w:rtl/>
        </w:rPr>
        <w:t xml:space="preserve"> המקורות כפי שהם מו</w:t>
      </w:r>
      <w:r w:rsidR="00880EC0" w:rsidRPr="00880EC0">
        <w:rPr>
          <w:rFonts w:asciiTheme="minorBidi" w:hAnsiTheme="minorBidi" w:hint="cs"/>
          <w:sz w:val="20"/>
          <w:szCs w:val="20"/>
          <w:rtl/>
        </w:rPr>
        <w:t>פעים במאמר המלא</w:t>
      </w:r>
    </w:p>
    <w:p w14:paraId="3F143D80" w14:textId="7208EE58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1[1] </w:t>
      </w:r>
      <w:r w:rsidRPr="00401FF1">
        <w:rPr>
          <w:rFonts w:cs="Times New Roman"/>
          <w:color w:val="FF0D00"/>
          <w:sz w:val="16"/>
          <w:szCs w:val="16"/>
          <w:rtl/>
        </w:rPr>
        <w:t>אגמי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</w:t>
      </w:r>
      <w:r w:rsidRPr="00401FF1">
        <w:rPr>
          <w:rFonts w:cstheme="minorHAnsi"/>
          <w:color w:val="FF0D00"/>
          <w:sz w:val="16"/>
          <w:szCs w:val="16"/>
        </w:rPr>
        <w:t xml:space="preserve"> . 1973 . </w:t>
      </w:r>
      <w:r w:rsidRPr="00401FF1">
        <w:rPr>
          <w:rFonts w:cs="Times New Roman"/>
          <w:color w:val="FF0D00"/>
          <w:sz w:val="16"/>
          <w:szCs w:val="16"/>
          <w:rtl/>
        </w:rPr>
        <w:t>השפעת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הזיהום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של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נחל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אלכסנדר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והירקון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על צמחייתם טבע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וארץ</w:t>
      </w:r>
      <w:r w:rsidR="009E2BF3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color w:val="FF0D00"/>
          <w:sz w:val="16"/>
          <w:szCs w:val="16"/>
        </w:rPr>
        <w:t>15</w:t>
      </w:r>
      <w:r w:rsidRPr="00401FF1">
        <w:rPr>
          <w:rFonts w:cstheme="minorHAnsi"/>
          <w:color w:val="FF0D00"/>
          <w:sz w:val="16"/>
          <w:szCs w:val="16"/>
          <w:rtl/>
        </w:rPr>
        <w:t>247-242</w:t>
      </w:r>
    </w:p>
    <w:p w14:paraId="068830BE" w14:textId="0E809250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.247–242 :. </w:t>
      </w:r>
    </w:p>
    <w:p w14:paraId="31C2A950" w14:textId="78254971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  <w:rtl/>
        </w:rPr>
      </w:pPr>
      <w:r w:rsidRPr="00401FF1">
        <w:rPr>
          <w:rFonts w:cstheme="minorHAnsi"/>
          <w:color w:val="FF0D00"/>
          <w:sz w:val="16"/>
          <w:szCs w:val="16"/>
        </w:rPr>
        <w:t xml:space="preserve"> [2] </w:t>
      </w:r>
      <w:r w:rsidRPr="00401FF1">
        <w:rPr>
          <w:rFonts w:cs="Times New Roman"/>
          <w:color w:val="FF0D00"/>
          <w:sz w:val="16"/>
          <w:szCs w:val="16"/>
          <w:rtl/>
        </w:rPr>
        <w:t>אוזן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א</w:t>
      </w:r>
      <w:r w:rsidRPr="00401FF1">
        <w:rPr>
          <w:rFonts w:cstheme="minorHAnsi"/>
          <w:color w:val="FF0D00"/>
          <w:sz w:val="16"/>
          <w:szCs w:val="16"/>
        </w:rPr>
        <w:t>. 2010 .</w:t>
      </w:r>
      <w:r w:rsidR="009E2BF3">
        <w:rPr>
          <w:rFonts w:cstheme="minorHAnsi"/>
          <w:color w:val="FF0D00"/>
          <w:sz w:val="16"/>
          <w:szCs w:val="16"/>
          <w:rtl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שיקום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ושימור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הנחלים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ובתי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הגידול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הלחים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בישראל</w:t>
      </w:r>
      <w:r w:rsidRPr="00401FF1">
        <w:rPr>
          <w:rFonts w:cstheme="minorHAnsi"/>
          <w:color w:val="FF0D00"/>
          <w:sz w:val="16"/>
          <w:szCs w:val="16"/>
        </w:rPr>
        <w:t>:</w:t>
      </w:r>
      <w:r w:rsidR="009E2BF3">
        <w:rPr>
          <w:rFonts w:cstheme="minorHAnsi"/>
          <w:color w:val="FF0D00"/>
          <w:sz w:val="16"/>
          <w:szCs w:val="16"/>
          <w:rtl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מדיניות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רשות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הטבע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והגנים</w:t>
      </w:r>
      <w:r w:rsidRPr="00401FF1">
        <w:rPr>
          <w:rFonts w:cstheme="minorHAnsi"/>
          <w:color w:val="FF0D00"/>
          <w:sz w:val="16"/>
          <w:szCs w:val="16"/>
        </w:rPr>
        <w:t xml:space="preserve">. </w:t>
      </w:r>
      <w:r w:rsidRPr="00401FF1">
        <w:rPr>
          <w:rFonts w:cs="Times New Roman"/>
          <w:color w:val="FF0D00"/>
          <w:sz w:val="16"/>
          <w:szCs w:val="16"/>
          <w:rtl/>
        </w:rPr>
        <w:t>פרסומי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חטיבת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המדע</w:t>
      </w:r>
      <w:r w:rsidR="00401FF1" w:rsidRPr="00401FF1">
        <w:rPr>
          <w:rFonts w:cstheme="minorHAnsi"/>
          <w:color w:val="FF0D00"/>
          <w:sz w:val="16"/>
          <w:szCs w:val="16"/>
        </w:rPr>
        <w:t>.</w:t>
      </w:r>
    </w:p>
    <w:p w14:paraId="0AB7DCC7" w14:textId="3A25AD27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 [3] </w:t>
      </w:r>
      <w:r w:rsidRPr="00401FF1">
        <w:rPr>
          <w:rFonts w:cs="Times New Roman"/>
          <w:color w:val="FF0D00"/>
          <w:sz w:val="16"/>
          <w:szCs w:val="16"/>
          <w:rtl/>
        </w:rPr>
        <w:t>גפני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ש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ויוגב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ט</w:t>
      </w:r>
      <w:r w:rsidR="00401FF1" w:rsidRPr="00401FF1">
        <w:rPr>
          <w:rFonts w:cstheme="minorHAnsi"/>
          <w:color w:val="FF0D00"/>
          <w:sz w:val="16"/>
          <w:szCs w:val="16"/>
        </w:rPr>
        <w:t>.</w:t>
      </w:r>
      <w:r w:rsidRPr="00401FF1">
        <w:rPr>
          <w:rFonts w:cstheme="minorHAnsi"/>
          <w:color w:val="FF0D00"/>
          <w:sz w:val="16"/>
          <w:szCs w:val="16"/>
        </w:rPr>
        <w:t>2015 .</w:t>
      </w:r>
      <w:r w:rsidR="009E2BF3">
        <w:rPr>
          <w:rFonts w:cstheme="minorHAnsi"/>
          <w:color w:val="FF0D00"/>
          <w:sz w:val="16"/>
          <w:szCs w:val="16"/>
          <w:rtl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סחרור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בנחל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הירקון</w:t>
      </w:r>
      <w:r w:rsidRPr="00401FF1">
        <w:rPr>
          <w:rFonts w:cstheme="minorHAnsi"/>
          <w:color w:val="FF0D00"/>
          <w:sz w:val="16"/>
          <w:szCs w:val="16"/>
        </w:rPr>
        <w:t xml:space="preserve">: </w:t>
      </w:r>
      <w:r w:rsidRPr="00401FF1">
        <w:rPr>
          <w:rFonts w:cs="Times New Roman"/>
          <w:color w:val="FF0D00"/>
          <w:sz w:val="16"/>
          <w:szCs w:val="16"/>
          <w:rtl/>
        </w:rPr>
        <w:t>תמונת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מצב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לפני התחלת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הסחרור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ובחינת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השפעת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השיפור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באיכות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הקולחים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על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המקטע</w:t>
      </w:r>
    </w:p>
    <w:p w14:paraId="4A9D6F4C" w14:textId="6BBB396F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="Times New Roman"/>
          <w:color w:val="FF0D00"/>
          <w:sz w:val="16"/>
          <w:szCs w:val="16"/>
          <w:rtl/>
        </w:rPr>
        <w:t>התיכון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של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הנחל</w:t>
      </w:r>
      <w:r w:rsidRPr="00401FF1">
        <w:rPr>
          <w:rFonts w:cstheme="minorHAnsi"/>
          <w:color w:val="FF0D00"/>
          <w:sz w:val="16"/>
          <w:szCs w:val="16"/>
        </w:rPr>
        <w:t xml:space="preserve">. </w:t>
      </w:r>
      <w:r w:rsidRPr="00401FF1">
        <w:rPr>
          <w:rFonts w:cs="Times New Roman"/>
          <w:color w:val="FF0D00"/>
          <w:sz w:val="16"/>
          <w:szCs w:val="16"/>
          <w:rtl/>
        </w:rPr>
        <w:t>הוגש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לרשות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נחל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הירקון</w:t>
      </w:r>
      <w:r w:rsidRPr="00401FF1">
        <w:rPr>
          <w:rFonts w:cstheme="minorHAnsi"/>
          <w:color w:val="FF0D00"/>
          <w:sz w:val="16"/>
          <w:szCs w:val="16"/>
        </w:rPr>
        <w:t xml:space="preserve">. </w:t>
      </w:r>
      <w:r w:rsidRPr="00401FF1">
        <w:rPr>
          <w:rFonts w:cs="Times New Roman"/>
          <w:color w:val="FF0D00"/>
          <w:sz w:val="16"/>
          <w:szCs w:val="16"/>
          <w:rtl/>
        </w:rPr>
        <w:t>יוני</w:t>
      </w:r>
      <w:r w:rsidRPr="00401FF1">
        <w:rPr>
          <w:rFonts w:cstheme="minorHAnsi"/>
          <w:color w:val="FF0D00"/>
          <w:sz w:val="16"/>
          <w:szCs w:val="16"/>
        </w:rPr>
        <w:t xml:space="preserve"> 2015 </w:t>
      </w:r>
    </w:p>
    <w:p w14:paraId="2FCAC772" w14:textId="3F8706EE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 [4] </w:t>
      </w:r>
      <w:r w:rsidRPr="00401FF1">
        <w:rPr>
          <w:rFonts w:cs="Times New Roman"/>
          <w:color w:val="FF0D00"/>
          <w:sz w:val="16"/>
          <w:szCs w:val="16"/>
          <w:rtl/>
        </w:rPr>
        <w:t>המשרד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לאיכות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הסביבה</w:t>
      </w:r>
      <w:r w:rsidR="00401FF1" w:rsidRPr="00401FF1">
        <w:rPr>
          <w:rFonts w:cstheme="minorHAnsi"/>
          <w:color w:val="FF0D00"/>
          <w:sz w:val="16"/>
          <w:szCs w:val="16"/>
        </w:rPr>
        <w:t xml:space="preserve"> .</w:t>
      </w:r>
      <w:r w:rsidRPr="00401FF1">
        <w:rPr>
          <w:rFonts w:cstheme="minorHAnsi"/>
          <w:color w:val="FF0D00"/>
          <w:sz w:val="16"/>
          <w:szCs w:val="16"/>
        </w:rPr>
        <w:t xml:space="preserve"> 2011 . </w:t>
      </w:r>
      <w:r w:rsidRPr="00401FF1">
        <w:rPr>
          <w:rFonts w:cs="Times New Roman"/>
          <w:color w:val="FF0D00"/>
          <w:sz w:val="16"/>
          <w:szCs w:val="16"/>
          <w:rtl/>
        </w:rPr>
        <w:t>ניטור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ונחלים</w:t>
      </w:r>
      <w:r w:rsidRPr="00401FF1">
        <w:rPr>
          <w:rFonts w:cstheme="minorHAnsi"/>
          <w:color w:val="FF0D00"/>
          <w:sz w:val="16"/>
          <w:szCs w:val="16"/>
        </w:rPr>
        <w:t xml:space="preserve">, </w:t>
      </w:r>
      <w:r w:rsidRPr="00401FF1">
        <w:rPr>
          <w:rFonts w:cs="Times New Roman"/>
          <w:color w:val="FF0D00"/>
          <w:sz w:val="16"/>
          <w:szCs w:val="16"/>
          <w:rtl/>
        </w:rPr>
        <w:t>ד</w:t>
      </w:r>
      <w:r w:rsidRPr="00401FF1">
        <w:rPr>
          <w:rFonts w:cstheme="minorHAnsi"/>
          <w:color w:val="FF0D00"/>
          <w:sz w:val="16"/>
          <w:szCs w:val="16"/>
        </w:rPr>
        <w:t>"</w:t>
      </w:r>
      <w:r w:rsidRPr="00401FF1">
        <w:rPr>
          <w:rFonts w:cs="Times New Roman"/>
          <w:color w:val="FF0D00"/>
          <w:sz w:val="16"/>
          <w:szCs w:val="16"/>
          <w:rtl/>
        </w:rPr>
        <w:t>וח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פעילות</w:t>
      </w:r>
      <w:r w:rsidRPr="00401FF1">
        <w:rPr>
          <w:rFonts w:cstheme="minorHAnsi"/>
          <w:color w:val="FF0D00"/>
          <w:sz w:val="16"/>
          <w:szCs w:val="16"/>
        </w:rPr>
        <w:t xml:space="preserve">. </w:t>
      </w:r>
      <w:r w:rsidRPr="00401FF1">
        <w:rPr>
          <w:rFonts w:cs="Times New Roman"/>
          <w:color w:val="FF0D00"/>
          <w:sz w:val="16"/>
          <w:szCs w:val="16"/>
          <w:rtl/>
        </w:rPr>
        <w:t>אגף</w:t>
      </w:r>
      <w:r w:rsidR="00401FF1" w:rsidRPr="00401FF1">
        <w:rPr>
          <w:rFonts w:cstheme="minorHAnsi"/>
          <w:color w:val="FF0D00"/>
          <w:sz w:val="16"/>
          <w:szCs w:val="16"/>
          <w:rtl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ונחלים</w:t>
      </w:r>
      <w:r w:rsidRPr="00401FF1">
        <w:rPr>
          <w:rFonts w:cstheme="minorHAnsi"/>
          <w:color w:val="FF0D00"/>
          <w:sz w:val="16"/>
          <w:szCs w:val="16"/>
        </w:rPr>
        <w:t>.</w:t>
      </w:r>
    </w:p>
    <w:p w14:paraId="16C8ECDF" w14:textId="5A2795B4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 [5] </w:t>
      </w:r>
      <w:r w:rsidRPr="00401FF1">
        <w:rPr>
          <w:rFonts w:cs="Times New Roman"/>
          <w:color w:val="FF0D00"/>
          <w:sz w:val="16"/>
          <w:szCs w:val="16"/>
          <w:rtl/>
        </w:rPr>
        <w:t>חרות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ב</w:t>
      </w:r>
      <w:r w:rsidRPr="00401FF1">
        <w:rPr>
          <w:rFonts w:cstheme="minorHAnsi"/>
          <w:color w:val="FF0D00"/>
          <w:sz w:val="16"/>
          <w:szCs w:val="16"/>
        </w:rPr>
        <w:t xml:space="preserve"> , </w:t>
      </w:r>
      <w:r w:rsidRPr="00401FF1">
        <w:rPr>
          <w:rFonts w:cs="Times New Roman"/>
          <w:color w:val="FF0D00"/>
          <w:sz w:val="16"/>
          <w:szCs w:val="16"/>
          <w:rtl/>
        </w:rPr>
        <w:t>שפר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ע</w:t>
      </w:r>
      <w:r w:rsidRPr="00401FF1">
        <w:rPr>
          <w:rFonts w:cstheme="minorHAnsi"/>
          <w:color w:val="FF0D00"/>
          <w:sz w:val="16"/>
          <w:szCs w:val="16"/>
        </w:rPr>
        <w:t xml:space="preserve">, </w:t>
      </w:r>
      <w:r w:rsidRPr="00401FF1">
        <w:rPr>
          <w:rFonts w:cs="Times New Roman"/>
          <w:color w:val="FF0D00"/>
          <w:sz w:val="16"/>
          <w:szCs w:val="16"/>
          <w:rtl/>
        </w:rPr>
        <w:t>גורדון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נ</w:t>
      </w:r>
      <w:r w:rsidRPr="00401FF1">
        <w:rPr>
          <w:rFonts w:cstheme="minorHAnsi"/>
          <w:color w:val="FF0D00"/>
          <w:sz w:val="16"/>
          <w:szCs w:val="16"/>
        </w:rPr>
        <w:t xml:space="preserve">, </w:t>
      </w:r>
      <w:r w:rsidRPr="00401FF1">
        <w:rPr>
          <w:rFonts w:cs="Times New Roman"/>
          <w:color w:val="FF0D00"/>
          <w:sz w:val="16"/>
          <w:szCs w:val="16"/>
          <w:rtl/>
        </w:rPr>
        <w:t>ואחרים</w:t>
      </w:r>
      <w:r w:rsidR="00401FF1" w:rsidRPr="00401FF1">
        <w:rPr>
          <w:rFonts w:cstheme="minorHAnsi"/>
          <w:color w:val="FF0D00"/>
          <w:sz w:val="16"/>
          <w:szCs w:val="16"/>
        </w:rPr>
        <w:t xml:space="preserve"> .</w:t>
      </w:r>
      <w:r w:rsidRPr="00401FF1">
        <w:rPr>
          <w:rFonts w:cstheme="minorHAnsi"/>
          <w:color w:val="FF0D00"/>
          <w:sz w:val="16"/>
          <w:szCs w:val="16"/>
        </w:rPr>
        <w:t xml:space="preserve"> 2014 . </w:t>
      </w:r>
      <w:r w:rsidRPr="00401FF1">
        <w:rPr>
          <w:rFonts w:cs="Times New Roman"/>
          <w:color w:val="FF0D00"/>
          <w:sz w:val="16"/>
          <w:szCs w:val="16"/>
          <w:rtl/>
        </w:rPr>
        <w:t>התכנית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הלאומית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לניטור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מימי</w:t>
      </w:r>
      <w:r w:rsidR="00401FF1" w:rsidRPr="00401FF1">
        <w:rPr>
          <w:rFonts w:cstheme="minorHAnsi"/>
          <w:color w:val="FF0D00"/>
          <w:sz w:val="16"/>
          <w:szCs w:val="16"/>
          <w:rtl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החופין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של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ישראל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בים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התיכון</w:t>
      </w:r>
      <w:r w:rsidRPr="00401FF1">
        <w:rPr>
          <w:rFonts w:cstheme="minorHAnsi"/>
          <w:color w:val="FF0D00"/>
          <w:sz w:val="16"/>
          <w:szCs w:val="16"/>
        </w:rPr>
        <w:t xml:space="preserve"> - </w:t>
      </w:r>
      <w:r w:rsidRPr="00401FF1">
        <w:rPr>
          <w:rFonts w:cs="Times New Roman"/>
          <w:color w:val="FF0D00"/>
          <w:sz w:val="16"/>
          <w:szCs w:val="16"/>
          <w:rtl/>
        </w:rPr>
        <w:t>דו</w:t>
      </w:r>
      <w:r w:rsidRPr="00401FF1">
        <w:rPr>
          <w:rFonts w:cstheme="minorHAnsi"/>
          <w:color w:val="FF0D00"/>
          <w:sz w:val="16"/>
          <w:szCs w:val="16"/>
        </w:rPr>
        <w:t>"</w:t>
      </w:r>
      <w:r w:rsidRPr="00401FF1">
        <w:rPr>
          <w:rFonts w:cs="Times New Roman"/>
          <w:color w:val="FF0D00"/>
          <w:sz w:val="16"/>
          <w:szCs w:val="16"/>
          <w:rtl/>
        </w:rPr>
        <w:t>ח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מדעי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לשנת</w:t>
      </w:r>
      <w:r w:rsidRPr="00401FF1">
        <w:rPr>
          <w:rFonts w:cstheme="minorHAnsi"/>
          <w:color w:val="FF0D00"/>
          <w:sz w:val="16"/>
          <w:szCs w:val="16"/>
        </w:rPr>
        <w:t xml:space="preserve"> 2012 . </w:t>
      </w:r>
      <w:r w:rsidRPr="00401FF1">
        <w:rPr>
          <w:rFonts w:cs="Times New Roman"/>
          <w:color w:val="FF0D00"/>
          <w:sz w:val="16"/>
          <w:szCs w:val="16"/>
          <w:rtl/>
        </w:rPr>
        <w:t>דו</w:t>
      </w:r>
      <w:r w:rsidRPr="00401FF1">
        <w:rPr>
          <w:rFonts w:cstheme="minorHAnsi"/>
          <w:color w:val="FF0D00"/>
          <w:sz w:val="16"/>
          <w:szCs w:val="16"/>
        </w:rPr>
        <w:t>"</w:t>
      </w:r>
      <w:r w:rsidRPr="00401FF1">
        <w:rPr>
          <w:rFonts w:cs="Times New Roman"/>
          <w:color w:val="FF0D00"/>
          <w:sz w:val="16"/>
          <w:szCs w:val="16"/>
          <w:rtl/>
        </w:rPr>
        <w:t>ח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חיא</w:t>
      </w:r>
      <w:r w:rsidRPr="00401FF1">
        <w:rPr>
          <w:rFonts w:cstheme="minorHAnsi"/>
          <w:color w:val="FF0D00"/>
          <w:sz w:val="16"/>
          <w:szCs w:val="16"/>
        </w:rPr>
        <w:t>"</w:t>
      </w:r>
      <w:r w:rsidRPr="00401FF1">
        <w:rPr>
          <w:rFonts w:cs="Times New Roman"/>
          <w:color w:val="FF0D00"/>
          <w:sz w:val="16"/>
          <w:szCs w:val="16"/>
          <w:rtl/>
        </w:rPr>
        <w:t>ל</w:t>
      </w:r>
    </w:p>
    <w:p w14:paraId="3533E1C2" w14:textId="77777777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  <w:rtl/>
        </w:rPr>
      </w:pPr>
      <w:r w:rsidRPr="00401FF1">
        <w:rPr>
          <w:rFonts w:cstheme="minorHAnsi"/>
          <w:color w:val="FF0D00"/>
          <w:sz w:val="16"/>
          <w:szCs w:val="16"/>
        </w:rPr>
        <w:t>.62/2013H</w:t>
      </w:r>
    </w:p>
    <w:p w14:paraId="69A344ED" w14:textId="46B06642" w:rsidR="00073BE6" w:rsidRPr="00401FF1" w:rsidRDefault="00073BE6" w:rsidP="00401FF1">
      <w:pPr>
        <w:autoSpaceDE w:val="0"/>
        <w:autoSpaceDN w:val="0"/>
        <w:bidi/>
        <w:adjustRightInd w:val="0"/>
        <w:spacing w:after="120" w:line="240" w:lineRule="auto"/>
        <w:rPr>
          <w:rFonts w:cstheme="minorHAnsi"/>
          <w:color w:val="FF0D00"/>
          <w:sz w:val="16"/>
          <w:szCs w:val="16"/>
          <w:rtl/>
        </w:rPr>
      </w:pPr>
      <w:r w:rsidRPr="00401FF1">
        <w:rPr>
          <w:rFonts w:cstheme="minorHAnsi"/>
          <w:color w:val="FF0D00"/>
          <w:sz w:val="16"/>
          <w:szCs w:val="16"/>
        </w:rPr>
        <w:t xml:space="preserve">. [6] </w:t>
      </w:r>
      <w:r w:rsidRPr="00401FF1">
        <w:rPr>
          <w:rFonts w:cs="Times New Roman"/>
          <w:color w:val="FF0D00"/>
          <w:sz w:val="16"/>
          <w:szCs w:val="16"/>
          <w:rtl/>
        </w:rPr>
        <w:t>רשות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המים</w:t>
      </w:r>
      <w:r w:rsidRPr="00401FF1">
        <w:rPr>
          <w:rFonts w:cstheme="minorHAnsi"/>
          <w:color w:val="FF0D00"/>
          <w:sz w:val="16"/>
          <w:szCs w:val="16"/>
        </w:rPr>
        <w:t xml:space="preserve">, </w:t>
      </w:r>
      <w:r w:rsidRPr="00401FF1">
        <w:rPr>
          <w:rFonts w:cs="Times New Roman"/>
          <w:color w:val="FF0D00"/>
          <w:sz w:val="16"/>
          <w:szCs w:val="16"/>
          <w:rtl/>
        </w:rPr>
        <w:t>השנתון</w:t>
      </w:r>
      <w:r w:rsidRP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="Times New Roman"/>
          <w:color w:val="FF0D00"/>
          <w:sz w:val="16"/>
          <w:szCs w:val="16"/>
          <w:rtl/>
        </w:rPr>
        <w:t>ההידרולוגי</w:t>
      </w:r>
      <w:r w:rsidRPr="00401FF1">
        <w:rPr>
          <w:rFonts w:cstheme="minorHAnsi"/>
          <w:color w:val="FF0D00"/>
          <w:sz w:val="16"/>
          <w:szCs w:val="16"/>
        </w:rPr>
        <w:t xml:space="preserve"> 20</w:t>
      </w:r>
      <w:r w:rsidR="00401FF1" w:rsidRPr="00401FF1">
        <w:rPr>
          <w:rFonts w:cstheme="minorHAnsi"/>
          <w:color w:val="FF0D00"/>
          <w:sz w:val="16"/>
          <w:szCs w:val="16"/>
        </w:rPr>
        <w:t xml:space="preserve">14 </w:t>
      </w:r>
    </w:p>
    <w:p w14:paraId="5177A9FD" w14:textId="14E70D7A" w:rsidR="00073BE6" w:rsidRPr="00401FF1" w:rsidRDefault="00401FF1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lastRenderedPageBreak/>
        <w:t xml:space="preserve"> </w:t>
      </w:r>
      <w:r w:rsidR="00073BE6" w:rsidRPr="00401FF1">
        <w:rPr>
          <w:rFonts w:cstheme="minorHAnsi"/>
          <w:color w:val="FF0D00"/>
          <w:sz w:val="16"/>
          <w:szCs w:val="16"/>
        </w:rPr>
        <w:t>[7] Arnon S, Avni N, and Gaf</w:t>
      </w:r>
      <w:r w:rsidRPr="00401FF1">
        <w:rPr>
          <w:rFonts w:cstheme="minorHAnsi"/>
          <w:color w:val="FF0D00"/>
          <w:sz w:val="16"/>
          <w:szCs w:val="16"/>
        </w:rPr>
        <w:t xml:space="preserve">ny S. 2015. Nutrient uptake and </w:t>
      </w:r>
      <w:r w:rsidR="00073BE6" w:rsidRPr="00401FF1">
        <w:rPr>
          <w:rFonts w:cstheme="minorHAnsi"/>
          <w:color w:val="FF0D00"/>
          <w:sz w:val="16"/>
          <w:szCs w:val="16"/>
        </w:rPr>
        <w:t xml:space="preserve">macroinvertebrate community </w:t>
      </w:r>
      <w:r w:rsidRPr="00401FF1">
        <w:rPr>
          <w:rFonts w:cstheme="minorHAnsi"/>
          <w:color w:val="FF0D00"/>
          <w:sz w:val="16"/>
          <w:szCs w:val="16"/>
        </w:rPr>
        <w:t xml:space="preserve">structure in a highly regulated </w:t>
      </w:r>
      <w:r w:rsidR="00073BE6" w:rsidRPr="00401FF1">
        <w:rPr>
          <w:rFonts w:cstheme="minorHAnsi"/>
          <w:color w:val="FF0D00"/>
          <w:sz w:val="16"/>
          <w:szCs w:val="16"/>
        </w:rPr>
        <w:t xml:space="preserve">Mediterranean stream receiving </w:t>
      </w:r>
      <w:r w:rsidRPr="00401FF1">
        <w:rPr>
          <w:rFonts w:cstheme="minorHAnsi"/>
          <w:color w:val="FF0D00"/>
          <w:sz w:val="16"/>
          <w:szCs w:val="16"/>
        </w:rPr>
        <w:t xml:space="preserve">treated wastewater Nitrogen </w:t>
      </w:r>
      <w:r w:rsidR="00073BE6" w:rsidRPr="00401FF1">
        <w:rPr>
          <w:rFonts w:cstheme="minorHAnsi"/>
          <w:color w:val="FF0D00"/>
          <w:sz w:val="16"/>
          <w:szCs w:val="16"/>
        </w:rPr>
        <w:t>and phosphorus uptake in</w:t>
      </w:r>
      <w:r w:rsidRPr="00401FF1">
        <w:rPr>
          <w:rFonts w:cstheme="minorHAnsi"/>
          <w:color w:val="FF0D00"/>
          <w:sz w:val="16"/>
          <w:szCs w:val="16"/>
        </w:rPr>
        <w:t xml:space="preserve"> highly regulated Mediterranean </w:t>
      </w:r>
      <w:r w:rsidR="00073BE6" w:rsidRPr="00401FF1">
        <w:rPr>
          <w:rFonts w:cstheme="minorHAnsi"/>
          <w:color w:val="FF0D00"/>
          <w:sz w:val="16"/>
          <w:szCs w:val="16"/>
        </w:rPr>
        <w:t xml:space="preserve">stream receiving treated wastewater. </w:t>
      </w:r>
      <w:r w:rsidR="00073BE6" w:rsidRPr="00401FF1">
        <w:rPr>
          <w:rFonts w:cstheme="minorHAnsi"/>
          <w:i/>
          <w:iCs/>
          <w:color w:val="FF0D00"/>
          <w:sz w:val="16"/>
          <w:szCs w:val="16"/>
        </w:rPr>
        <w:t xml:space="preserve">Aquatic Sciences </w:t>
      </w:r>
      <w:r w:rsidR="00073BE6" w:rsidRPr="00401FF1">
        <w:rPr>
          <w:rFonts w:cstheme="minorHAnsi"/>
          <w:b/>
          <w:bCs/>
          <w:color w:val="FF0D00"/>
          <w:sz w:val="16"/>
          <w:szCs w:val="16"/>
        </w:rPr>
        <w:t>77</w:t>
      </w:r>
      <w:r w:rsidRPr="00401FF1">
        <w:rPr>
          <w:rFonts w:cstheme="minorHAnsi"/>
          <w:color w:val="FF0D00"/>
          <w:sz w:val="16"/>
          <w:szCs w:val="16"/>
        </w:rPr>
        <w:t xml:space="preserve">: </w:t>
      </w:r>
      <w:r w:rsidR="00073BE6" w:rsidRPr="00401FF1">
        <w:rPr>
          <w:rFonts w:cstheme="minorHAnsi"/>
          <w:color w:val="FF0D00"/>
          <w:sz w:val="16"/>
          <w:szCs w:val="16"/>
        </w:rPr>
        <w:t>623–637.</w:t>
      </w:r>
    </w:p>
    <w:p w14:paraId="6A36EB94" w14:textId="295171FD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[8] Bar Or Y. 2000. Restoration of the rivers in Israel’</w:t>
      </w:r>
      <w:r w:rsidR="00401FF1" w:rsidRPr="00401FF1">
        <w:rPr>
          <w:rFonts w:cstheme="minorHAnsi"/>
          <w:color w:val="FF0D00"/>
          <w:sz w:val="16"/>
          <w:szCs w:val="16"/>
        </w:rPr>
        <w:t xml:space="preserve">s coastal </w:t>
      </w:r>
      <w:r w:rsidRPr="00401FF1">
        <w:rPr>
          <w:rFonts w:cstheme="minorHAnsi"/>
          <w:color w:val="FF0D00"/>
          <w:sz w:val="16"/>
          <w:szCs w:val="16"/>
        </w:rPr>
        <w:t xml:space="preserve">plain.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Water, Air, and Soil Pollution </w:t>
      </w:r>
      <w:r w:rsidRPr="00401FF1">
        <w:rPr>
          <w:rFonts w:cstheme="minorHAnsi"/>
          <w:b/>
          <w:bCs/>
          <w:color w:val="FF0D00"/>
          <w:sz w:val="16"/>
          <w:szCs w:val="16"/>
        </w:rPr>
        <w:t>123</w:t>
      </w:r>
      <w:r w:rsidRPr="00401FF1">
        <w:rPr>
          <w:rFonts w:cstheme="minorHAnsi"/>
          <w:color w:val="FF0D00"/>
          <w:sz w:val="16"/>
          <w:szCs w:val="16"/>
        </w:rPr>
        <w:t>: 311–321.</w:t>
      </w:r>
    </w:p>
    <w:p w14:paraId="545CBEC3" w14:textId="5BBF50ED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[9] Bricker SB, Longstaff B, Denn</w:t>
      </w:r>
      <w:r w:rsidR="00401FF1">
        <w:rPr>
          <w:rFonts w:cstheme="minorHAnsi"/>
          <w:color w:val="FF0D00"/>
          <w:sz w:val="16"/>
          <w:szCs w:val="16"/>
        </w:rPr>
        <w:t xml:space="preserve">ison W, et al. 2008. Effects of </w:t>
      </w:r>
      <w:r w:rsidRPr="00401FF1">
        <w:rPr>
          <w:rFonts w:cstheme="minorHAnsi"/>
          <w:color w:val="FF0D00"/>
          <w:sz w:val="16"/>
          <w:szCs w:val="16"/>
        </w:rPr>
        <w:t>nutrient enrichment in the nation’</w:t>
      </w:r>
      <w:r w:rsidR="00401FF1">
        <w:rPr>
          <w:rFonts w:cstheme="minorHAnsi"/>
          <w:color w:val="FF0D00"/>
          <w:sz w:val="16"/>
          <w:szCs w:val="16"/>
        </w:rPr>
        <w:t xml:space="preserve">s estuaries: A decade of </w:t>
      </w:r>
      <w:r w:rsidRPr="00401FF1">
        <w:rPr>
          <w:rFonts w:cstheme="minorHAnsi"/>
          <w:color w:val="FF0D00"/>
          <w:sz w:val="16"/>
          <w:szCs w:val="16"/>
        </w:rPr>
        <w:t xml:space="preserve">change.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Harmful Algae </w:t>
      </w:r>
      <w:r w:rsidRPr="00401FF1">
        <w:rPr>
          <w:rFonts w:cstheme="minorHAnsi"/>
          <w:b/>
          <w:bCs/>
          <w:color w:val="FF0D00"/>
          <w:sz w:val="16"/>
          <w:szCs w:val="16"/>
        </w:rPr>
        <w:t>8</w:t>
      </w:r>
      <w:r w:rsidRPr="00401FF1">
        <w:rPr>
          <w:rFonts w:cstheme="minorHAnsi"/>
          <w:color w:val="FF0D00"/>
          <w:sz w:val="16"/>
          <w:szCs w:val="16"/>
        </w:rPr>
        <w:t>: 21–32.</w:t>
      </w:r>
    </w:p>
    <w:p w14:paraId="31E0B047" w14:textId="51F22500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[10] Chislock MF, Doster E, Z</w:t>
      </w:r>
      <w:r w:rsidR="00401FF1">
        <w:rPr>
          <w:rFonts w:cstheme="minorHAnsi"/>
          <w:color w:val="FF0D00"/>
          <w:sz w:val="16"/>
          <w:szCs w:val="16"/>
        </w:rPr>
        <w:t xml:space="preserve">itomer RA, and Wilson AE. 2013. </w:t>
      </w:r>
      <w:r w:rsidRPr="00401FF1">
        <w:rPr>
          <w:rFonts w:cstheme="minorHAnsi"/>
          <w:color w:val="FF0D00"/>
          <w:sz w:val="16"/>
          <w:szCs w:val="16"/>
        </w:rPr>
        <w:t>Eutrophication: causes, conseq</w:t>
      </w:r>
      <w:r w:rsidR="00401FF1">
        <w:rPr>
          <w:rFonts w:cstheme="minorHAnsi"/>
          <w:color w:val="FF0D00"/>
          <w:sz w:val="16"/>
          <w:szCs w:val="16"/>
        </w:rPr>
        <w:t xml:space="preserve">uences, and controls in aquatic </w:t>
      </w:r>
      <w:r w:rsidRPr="00401FF1">
        <w:rPr>
          <w:rFonts w:cstheme="minorHAnsi"/>
          <w:color w:val="FF0D00"/>
          <w:sz w:val="16"/>
          <w:szCs w:val="16"/>
        </w:rPr>
        <w:t xml:space="preserve">ecosystems.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Nature Education Knowledge </w:t>
      </w:r>
      <w:r w:rsidRPr="00401FF1">
        <w:rPr>
          <w:rFonts w:cstheme="minorHAnsi"/>
          <w:b/>
          <w:bCs/>
          <w:color w:val="FF0D00"/>
          <w:sz w:val="16"/>
          <w:szCs w:val="16"/>
        </w:rPr>
        <w:t>4</w:t>
      </w:r>
      <w:r w:rsidRPr="00401FF1">
        <w:rPr>
          <w:rFonts w:cstheme="minorHAnsi"/>
          <w:color w:val="FF0D00"/>
          <w:sz w:val="16"/>
          <w:szCs w:val="16"/>
        </w:rPr>
        <w:t>: 10.</w:t>
      </w:r>
    </w:p>
    <w:p w14:paraId="46CCFD1B" w14:textId="082F7A6E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[11] Day JW Jr, Crump BC, </w:t>
      </w:r>
      <w:r w:rsidR="00401FF1">
        <w:rPr>
          <w:rFonts w:cstheme="minorHAnsi"/>
          <w:color w:val="FF0D00"/>
          <w:sz w:val="16"/>
          <w:szCs w:val="16"/>
        </w:rPr>
        <w:t xml:space="preserve">Kemp WM, and Yanez-Arancibia A. </w:t>
      </w:r>
      <w:r w:rsidRPr="00401FF1">
        <w:rPr>
          <w:rFonts w:cstheme="minorHAnsi"/>
          <w:color w:val="FF0D00"/>
          <w:sz w:val="16"/>
          <w:szCs w:val="16"/>
        </w:rPr>
        <w:t>2013. Estuarine Ecology, 2nd ed. New Jersey: Wiley-Blackwell.</w:t>
      </w:r>
    </w:p>
    <w:p w14:paraId="7BD57A9A" w14:textId="6067651D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[12] Ducrotoy JP and Elliott M. 2006. Recent developme</w:t>
      </w:r>
      <w:r w:rsidR="00401FF1">
        <w:rPr>
          <w:rFonts w:cstheme="minorHAnsi"/>
          <w:color w:val="FF0D00"/>
          <w:sz w:val="16"/>
          <w:szCs w:val="16"/>
        </w:rPr>
        <w:t xml:space="preserve">nts in </w:t>
      </w:r>
      <w:r w:rsidRPr="00401FF1">
        <w:rPr>
          <w:rFonts w:cstheme="minorHAnsi"/>
          <w:color w:val="FF0D00"/>
          <w:sz w:val="16"/>
          <w:szCs w:val="16"/>
        </w:rPr>
        <w:t xml:space="preserve">estuarine ecology and management. </w:t>
      </w:r>
      <w:r w:rsidRPr="00401FF1">
        <w:rPr>
          <w:rFonts w:cstheme="minorHAnsi"/>
          <w:i/>
          <w:iCs/>
          <w:color w:val="FF0D00"/>
          <w:sz w:val="16"/>
          <w:szCs w:val="16"/>
        </w:rPr>
        <w:t>Marine Pollution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Bulletin </w:t>
      </w:r>
      <w:r w:rsidRPr="00401FF1">
        <w:rPr>
          <w:rFonts w:cstheme="minorHAnsi"/>
          <w:b/>
          <w:bCs/>
          <w:color w:val="FF0D00"/>
          <w:sz w:val="16"/>
          <w:szCs w:val="16"/>
        </w:rPr>
        <w:t>53</w:t>
      </w:r>
      <w:r w:rsidRPr="00401FF1">
        <w:rPr>
          <w:rFonts w:cstheme="minorHAnsi"/>
          <w:color w:val="FF0D00"/>
          <w:sz w:val="16"/>
          <w:szCs w:val="16"/>
        </w:rPr>
        <w:t>: 1–4.</w:t>
      </w:r>
    </w:p>
    <w:p w14:paraId="68D1667A" w14:textId="4C507FB0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[13] Eyre B and Balls P. 1999. </w:t>
      </w:r>
      <w:r w:rsidR="00401FF1">
        <w:rPr>
          <w:rFonts w:cstheme="minorHAnsi"/>
          <w:color w:val="FF0D00"/>
          <w:sz w:val="16"/>
          <w:szCs w:val="16"/>
        </w:rPr>
        <w:t xml:space="preserve">A comparative study of nutrient </w:t>
      </w:r>
      <w:r w:rsidRPr="00401FF1">
        <w:rPr>
          <w:rFonts w:cstheme="minorHAnsi"/>
          <w:color w:val="FF0D00"/>
          <w:sz w:val="16"/>
          <w:szCs w:val="16"/>
        </w:rPr>
        <w:t>behavior along the salinity gra</w:t>
      </w:r>
      <w:r w:rsidR="00401FF1">
        <w:rPr>
          <w:rFonts w:cstheme="minorHAnsi"/>
          <w:color w:val="FF0D00"/>
          <w:sz w:val="16"/>
          <w:szCs w:val="16"/>
        </w:rPr>
        <w:t xml:space="preserve">dient of tropical and temperate </w:t>
      </w:r>
      <w:r w:rsidRPr="00401FF1">
        <w:rPr>
          <w:rFonts w:cstheme="minorHAnsi"/>
          <w:color w:val="FF0D00"/>
          <w:sz w:val="16"/>
          <w:szCs w:val="16"/>
        </w:rPr>
        <w:t xml:space="preserve">estuaries.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Estuaries </w:t>
      </w:r>
      <w:r w:rsidRPr="00401FF1">
        <w:rPr>
          <w:rFonts w:cstheme="minorHAnsi"/>
          <w:b/>
          <w:bCs/>
          <w:color w:val="FF0D00"/>
          <w:sz w:val="16"/>
          <w:szCs w:val="16"/>
        </w:rPr>
        <w:t>22</w:t>
      </w:r>
      <w:r w:rsidRPr="00401FF1">
        <w:rPr>
          <w:rFonts w:cstheme="minorHAnsi"/>
          <w:color w:val="FF0D00"/>
          <w:sz w:val="16"/>
          <w:szCs w:val="16"/>
        </w:rPr>
        <w:t>: 313–326.</w:t>
      </w:r>
    </w:p>
    <w:p w14:paraId="4F48B495" w14:textId="78372720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[14] Fleming J. 1816. Observatio</w:t>
      </w:r>
      <w:r w:rsidR="00401FF1">
        <w:rPr>
          <w:rFonts w:cstheme="minorHAnsi"/>
          <w:color w:val="FF0D00"/>
          <w:sz w:val="16"/>
          <w:szCs w:val="16"/>
        </w:rPr>
        <w:t xml:space="preserve">ns on the junction of the fresh </w:t>
      </w:r>
      <w:r w:rsidRPr="00401FF1">
        <w:rPr>
          <w:rFonts w:cstheme="minorHAnsi"/>
          <w:color w:val="FF0D00"/>
          <w:sz w:val="16"/>
          <w:szCs w:val="16"/>
        </w:rPr>
        <w:t xml:space="preserve">waters of rivers with the salt water of the sea. </w:t>
      </w:r>
      <w:r w:rsidRPr="00401FF1">
        <w:rPr>
          <w:rFonts w:cstheme="minorHAnsi"/>
          <w:i/>
          <w:iCs/>
          <w:color w:val="FF0D00"/>
          <w:sz w:val="16"/>
          <w:szCs w:val="16"/>
        </w:rPr>
        <w:t>Transactions of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the Royal Society of Edinburgh </w:t>
      </w:r>
      <w:r w:rsidRPr="00401FF1">
        <w:rPr>
          <w:rFonts w:cstheme="minorHAnsi"/>
          <w:b/>
          <w:bCs/>
          <w:color w:val="FF0D00"/>
          <w:sz w:val="16"/>
          <w:szCs w:val="16"/>
        </w:rPr>
        <w:t>8</w:t>
      </w:r>
      <w:r w:rsidRPr="00401FF1">
        <w:rPr>
          <w:rFonts w:cstheme="minorHAnsi"/>
          <w:color w:val="FF0D00"/>
          <w:sz w:val="16"/>
          <w:szCs w:val="16"/>
        </w:rPr>
        <w:t>: 507–513.</w:t>
      </w:r>
    </w:p>
    <w:p w14:paraId="7AA2600A" w14:textId="5A11F50C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[15] Gafny S, Goren M, and Gas</w:t>
      </w:r>
      <w:r w:rsidR="00401FF1">
        <w:rPr>
          <w:rFonts w:cstheme="minorHAnsi"/>
          <w:color w:val="FF0D00"/>
          <w:sz w:val="16"/>
          <w:szCs w:val="16"/>
        </w:rPr>
        <w:t xml:space="preserve">ith A. 2000. Fish assemblage in </w:t>
      </w:r>
      <w:r w:rsidRPr="00401FF1">
        <w:rPr>
          <w:rFonts w:cstheme="minorHAnsi"/>
          <w:color w:val="FF0D00"/>
          <w:sz w:val="16"/>
          <w:szCs w:val="16"/>
        </w:rPr>
        <w:t>a coastal Mediterranean stream (Yarqon, Is</w:t>
      </w:r>
      <w:r w:rsidR="00401FF1">
        <w:rPr>
          <w:rFonts w:cstheme="minorHAnsi"/>
          <w:color w:val="FF0D00"/>
          <w:sz w:val="16"/>
          <w:szCs w:val="16"/>
        </w:rPr>
        <w:t xml:space="preserve">rael) receiving </w:t>
      </w:r>
      <w:r w:rsidRPr="00401FF1">
        <w:rPr>
          <w:rFonts w:cstheme="minorHAnsi"/>
          <w:color w:val="FF0D00"/>
          <w:sz w:val="16"/>
          <w:szCs w:val="16"/>
        </w:rPr>
        <w:t xml:space="preserve">domestic effluent.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Hydrobiologia </w:t>
      </w:r>
      <w:r w:rsidRPr="00401FF1">
        <w:rPr>
          <w:rFonts w:cstheme="minorHAnsi"/>
          <w:b/>
          <w:bCs/>
          <w:color w:val="FF0D00"/>
          <w:sz w:val="16"/>
          <w:szCs w:val="16"/>
        </w:rPr>
        <w:t>422/423</w:t>
      </w:r>
      <w:r w:rsidRPr="00401FF1">
        <w:rPr>
          <w:rFonts w:cstheme="minorHAnsi"/>
          <w:color w:val="FF0D00"/>
          <w:sz w:val="16"/>
          <w:szCs w:val="16"/>
        </w:rPr>
        <w:t>: 319–330.</w:t>
      </w:r>
    </w:p>
    <w:p w14:paraId="2544E05C" w14:textId="0488C0AC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[16] Gafny S, Talozi S, Al-Sheikh</w:t>
      </w:r>
      <w:r w:rsidR="00401FF1">
        <w:rPr>
          <w:rFonts w:cstheme="minorHAnsi"/>
          <w:color w:val="FF0D00"/>
          <w:sz w:val="16"/>
          <w:szCs w:val="16"/>
        </w:rPr>
        <w:t xml:space="preserve"> B, and Ya'ari E. 2010. Towards </w:t>
      </w:r>
      <w:r w:rsidRPr="00401FF1">
        <w:rPr>
          <w:rFonts w:cstheme="minorHAnsi"/>
          <w:color w:val="FF0D00"/>
          <w:sz w:val="16"/>
          <w:szCs w:val="16"/>
        </w:rPr>
        <w:t>a living Jordan River: An en</w:t>
      </w:r>
      <w:r w:rsidR="00401FF1">
        <w:rPr>
          <w:rFonts w:cstheme="minorHAnsi"/>
          <w:color w:val="FF0D00"/>
          <w:sz w:val="16"/>
          <w:szCs w:val="16"/>
        </w:rPr>
        <w:t xml:space="preserve">vironmental flows report on the </w:t>
      </w:r>
      <w:r w:rsidRPr="00401FF1">
        <w:rPr>
          <w:rFonts w:cstheme="minorHAnsi"/>
          <w:color w:val="FF0D00"/>
          <w:sz w:val="16"/>
          <w:szCs w:val="16"/>
        </w:rPr>
        <w:t>rehabilitation of the lower Jor</w:t>
      </w:r>
      <w:r w:rsidR="00401FF1">
        <w:rPr>
          <w:rFonts w:cstheme="minorHAnsi"/>
          <w:color w:val="FF0D00"/>
          <w:sz w:val="16"/>
          <w:szCs w:val="16"/>
        </w:rPr>
        <w:t xml:space="preserve">dan River. EcoPeace/ Friends of </w:t>
      </w:r>
      <w:r w:rsidRPr="00401FF1">
        <w:rPr>
          <w:rFonts w:cstheme="minorHAnsi"/>
          <w:color w:val="FF0D00"/>
          <w:sz w:val="16"/>
          <w:szCs w:val="16"/>
        </w:rPr>
        <w:t>the Earth Middle East. Amman, Bethlehem and Tel Aviv.</w:t>
      </w:r>
    </w:p>
    <w:p w14:paraId="3124AF2B" w14:textId="4E696694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[17] Gasith A, Bing M, Raz Y, an</w:t>
      </w:r>
      <w:r w:rsidR="00401FF1">
        <w:rPr>
          <w:rFonts w:cstheme="minorHAnsi"/>
          <w:color w:val="FF0D00"/>
          <w:sz w:val="16"/>
          <w:szCs w:val="16"/>
        </w:rPr>
        <w:t xml:space="preserve">d Goren M. 1998. Fish community </w:t>
      </w:r>
      <w:r w:rsidRPr="00401FF1">
        <w:rPr>
          <w:rFonts w:cstheme="minorHAnsi"/>
          <w:color w:val="FF0D00"/>
          <w:sz w:val="16"/>
          <w:szCs w:val="16"/>
        </w:rPr>
        <w:t xml:space="preserve">parameters as indicators of </w:t>
      </w:r>
      <w:r w:rsidR="00401FF1">
        <w:rPr>
          <w:rFonts w:cstheme="minorHAnsi"/>
          <w:color w:val="FF0D00"/>
          <w:sz w:val="16"/>
          <w:szCs w:val="16"/>
        </w:rPr>
        <w:t xml:space="preserve">habitat conditions: The case of </w:t>
      </w:r>
      <w:r w:rsidRPr="00401FF1">
        <w:rPr>
          <w:rFonts w:cstheme="minorHAnsi"/>
          <w:color w:val="FF0D00"/>
          <w:sz w:val="16"/>
          <w:szCs w:val="16"/>
        </w:rPr>
        <w:t>the Yarqon stream, a lowlan</w:t>
      </w:r>
      <w:r w:rsidR="00401FF1">
        <w:rPr>
          <w:rFonts w:cstheme="minorHAnsi"/>
          <w:color w:val="FF0D00"/>
          <w:sz w:val="16"/>
          <w:szCs w:val="16"/>
        </w:rPr>
        <w:t xml:space="preserve">d polluted stream in a semiarid </w:t>
      </w:r>
      <w:r w:rsidRPr="00401FF1">
        <w:rPr>
          <w:rFonts w:cstheme="minorHAnsi"/>
          <w:color w:val="FF0D00"/>
          <w:sz w:val="16"/>
          <w:szCs w:val="16"/>
        </w:rPr>
        <w:t xml:space="preserve">region (Israel). </w:t>
      </w:r>
      <w:r w:rsidRPr="00401FF1">
        <w:rPr>
          <w:rFonts w:cstheme="minorHAnsi"/>
          <w:i/>
          <w:iCs/>
          <w:color w:val="FF0D00"/>
          <w:sz w:val="16"/>
          <w:szCs w:val="16"/>
        </w:rPr>
        <w:t>Verhandlungen des Internationalen Verein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Limnologie </w:t>
      </w:r>
      <w:r w:rsidRPr="00401FF1">
        <w:rPr>
          <w:rFonts w:cstheme="minorHAnsi"/>
          <w:b/>
          <w:bCs/>
          <w:color w:val="FF0D00"/>
          <w:sz w:val="16"/>
          <w:szCs w:val="16"/>
        </w:rPr>
        <w:t>26</w:t>
      </w:r>
      <w:r w:rsidRPr="00401FF1">
        <w:rPr>
          <w:rFonts w:cstheme="minorHAnsi"/>
          <w:color w:val="FF0D00"/>
          <w:sz w:val="16"/>
          <w:szCs w:val="16"/>
        </w:rPr>
        <w:t>: 1023–1026.</w:t>
      </w:r>
    </w:p>
    <w:p w14:paraId="707E64A2" w14:textId="055B8CCF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[18] Huzzey L and Brub</w:t>
      </w:r>
      <w:r w:rsidR="00401FF1">
        <w:rPr>
          <w:rFonts w:cstheme="minorHAnsi"/>
          <w:color w:val="FF0D00"/>
          <w:sz w:val="16"/>
          <w:szCs w:val="16"/>
        </w:rPr>
        <w:t xml:space="preserve">aker JM. 1988. The formation of </w:t>
      </w:r>
      <w:r w:rsidRPr="00401FF1">
        <w:rPr>
          <w:rFonts w:cstheme="minorHAnsi"/>
          <w:color w:val="FF0D00"/>
          <w:sz w:val="16"/>
          <w:szCs w:val="16"/>
        </w:rPr>
        <w:t xml:space="preserve">longitudinal fronts in a coastal plain estuary. </w:t>
      </w:r>
      <w:r w:rsidRPr="00401FF1">
        <w:rPr>
          <w:rFonts w:cstheme="minorHAnsi"/>
          <w:i/>
          <w:iCs/>
          <w:color w:val="FF0D00"/>
          <w:sz w:val="16"/>
          <w:szCs w:val="16"/>
        </w:rPr>
        <w:t>Journal of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Geophysical Research </w:t>
      </w:r>
      <w:r w:rsidRPr="00401FF1">
        <w:rPr>
          <w:rFonts w:cstheme="minorHAnsi"/>
          <w:b/>
          <w:bCs/>
          <w:color w:val="FF0D00"/>
          <w:sz w:val="16"/>
          <w:szCs w:val="16"/>
        </w:rPr>
        <w:t>93</w:t>
      </w:r>
      <w:r w:rsidRPr="00401FF1">
        <w:rPr>
          <w:rFonts w:cstheme="minorHAnsi"/>
          <w:color w:val="FF0D00"/>
          <w:sz w:val="16"/>
          <w:szCs w:val="16"/>
        </w:rPr>
        <w:t>: 1329–1334.</w:t>
      </w:r>
    </w:p>
    <w:p w14:paraId="3B40675B" w14:textId="63D59203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[19] Kennish MJ. 2000. Estuary restoration </w:t>
      </w:r>
      <w:r w:rsidR="00401FF1">
        <w:rPr>
          <w:rFonts w:cstheme="minorHAnsi"/>
          <w:color w:val="FF0D00"/>
          <w:sz w:val="16"/>
          <w:szCs w:val="16"/>
        </w:rPr>
        <w:t xml:space="preserve">and maintenance: The </w:t>
      </w:r>
      <w:r w:rsidRPr="00401FF1">
        <w:rPr>
          <w:rFonts w:cstheme="minorHAnsi"/>
          <w:color w:val="FF0D00"/>
          <w:sz w:val="16"/>
          <w:szCs w:val="16"/>
        </w:rPr>
        <w:t>national estuary program. CRC Press.</w:t>
      </w:r>
    </w:p>
    <w:p w14:paraId="4CB85564" w14:textId="385FC847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[20] Lake PS. 2001. On the m</w:t>
      </w:r>
      <w:r w:rsidR="00401FF1">
        <w:rPr>
          <w:rFonts w:cstheme="minorHAnsi"/>
          <w:color w:val="FF0D00"/>
          <w:sz w:val="16"/>
          <w:szCs w:val="16"/>
        </w:rPr>
        <w:t xml:space="preserve">aturing of restoration: Linking </w:t>
      </w:r>
      <w:r w:rsidRPr="00401FF1">
        <w:rPr>
          <w:rFonts w:cstheme="minorHAnsi"/>
          <w:color w:val="FF0D00"/>
          <w:sz w:val="16"/>
          <w:szCs w:val="16"/>
        </w:rPr>
        <w:t xml:space="preserve">ecological research and restoration. </w:t>
      </w:r>
      <w:r w:rsidRPr="00401FF1">
        <w:rPr>
          <w:rFonts w:cstheme="minorHAnsi"/>
          <w:i/>
          <w:iCs/>
          <w:color w:val="FF0D00"/>
          <w:sz w:val="16"/>
          <w:szCs w:val="16"/>
        </w:rPr>
        <w:t>Ecological Management</w:t>
      </w:r>
    </w:p>
    <w:p w14:paraId="56B0B571" w14:textId="77777777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&amp; Restoration </w:t>
      </w:r>
      <w:r w:rsidRPr="00401FF1">
        <w:rPr>
          <w:rFonts w:cstheme="minorHAnsi"/>
          <w:b/>
          <w:bCs/>
          <w:color w:val="FF0D00"/>
          <w:sz w:val="16"/>
          <w:szCs w:val="16"/>
        </w:rPr>
        <w:t>2</w:t>
      </w:r>
      <w:r w:rsidRPr="00401FF1">
        <w:rPr>
          <w:rFonts w:cstheme="minorHAnsi"/>
          <w:color w:val="FF0D00"/>
          <w:sz w:val="16"/>
          <w:szCs w:val="16"/>
        </w:rPr>
        <w:t>: 110–115.</w:t>
      </w:r>
    </w:p>
    <w:p w14:paraId="6AB8CC64" w14:textId="63FA1218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[21] Lockwood APM, Sheader M, and Williams JA. 1998. </w:t>
      </w:r>
      <w:r w:rsidR="00401FF1">
        <w:rPr>
          <w:rFonts w:cstheme="minorHAnsi"/>
          <w:color w:val="FF0D00"/>
          <w:sz w:val="16"/>
          <w:szCs w:val="16"/>
        </w:rPr>
        <w:t xml:space="preserve">Life </w:t>
      </w:r>
      <w:r w:rsidRPr="00401FF1">
        <w:rPr>
          <w:rFonts w:cstheme="minorHAnsi"/>
          <w:color w:val="FF0D00"/>
          <w:sz w:val="16"/>
          <w:szCs w:val="16"/>
        </w:rPr>
        <w:t xml:space="preserve">in estuaries, salt marshes, </w:t>
      </w:r>
      <w:r w:rsidR="00401FF1">
        <w:rPr>
          <w:rFonts w:cstheme="minorHAnsi"/>
          <w:color w:val="FF0D00"/>
          <w:sz w:val="16"/>
          <w:szCs w:val="16"/>
        </w:rPr>
        <w:t xml:space="preserve">lagoons and coastal waters. In: </w:t>
      </w:r>
      <w:r w:rsidRPr="00401FF1">
        <w:rPr>
          <w:rFonts w:cstheme="minorHAnsi"/>
          <w:color w:val="FF0D00"/>
          <w:sz w:val="16"/>
          <w:szCs w:val="16"/>
        </w:rPr>
        <w:t>Summerhayes CP and Th</w:t>
      </w:r>
      <w:r w:rsidR="00401FF1">
        <w:rPr>
          <w:rFonts w:cstheme="minorHAnsi"/>
          <w:color w:val="FF0D00"/>
          <w:sz w:val="16"/>
          <w:szCs w:val="16"/>
        </w:rPr>
        <w:t xml:space="preserve">orpe SA (Eds). Oceanography, an </w:t>
      </w:r>
      <w:r w:rsidRPr="00401FF1">
        <w:rPr>
          <w:rFonts w:cstheme="minorHAnsi"/>
          <w:color w:val="FF0D00"/>
          <w:sz w:val="16"/>
          <w:szCs w:val="16"/>
        </w:rPr>
        <w:t>illustrated guide. New York: John Wiley &amp; Sons.</w:t>
      </w:r>
    </w:p>
    <w:p w14:paraId="3C593FE8" w14:textId="12103848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[22] Naiman RJ, Magnuson J</w:t>
      </w:r>
      <w:r w:rsidR="00401FF1">
        <w:rPr>
          <w:rFonts w:cstheme="minorHAnsi"/>
          <w:color w:val="FF0D00"/>
          <w:sz w:val="16"/>
          <w:szCs w:val="16"/>
        </w:rPr>
        <w:t xml:space="preserve">J, McNight DM, and Stanford JA. </w:t>
      </w:r>
      <w:r w:rsidRPr="00401FF1">
        <w:rPr>
          <w:rFonts w:cstheme="minorHAnsi"/>
          <w:color w:val="FF0D00"/>
          <w:sz w:val="16"/>
          <w:szCs w:val="16"/>
        </w:rPr>
        <w:t>1995. The freshwater imperative –</w:t>
      </w:r>
      <w:r w:rsidR="00401FF1">
        <w:rPr>
          <w:rFonts w:cstheme="minorHAnsi"/>
          <w:color w:val="FF0D00"/>
          <w:sz w:val="16"/>
          <w:szCs w:val="16"/>
        </w:rPr>
        <w:t xml:space="preserve"> a research agenda. Island </w:t>
      </w:r>
      <w:r w:rsidRPr="00401FF1">
        <w:rPr>
          <w:rFonts w:cstheme="minorHAnsi"/>
          <w:color w:val="FF0D00"/>
          <w:sz w:val="16"/>
          <w:szCs w:val="16"/>
        </w:rPr>
        <w:t>Press, Alstone, Washington. DC, USA.</w:t>
      </w:r>
    </w:p>
    <w:p w14:paraId="50E930A5" w14:textId="5371CA97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 xml:space="preserve">[23] Postel S and Richter B. 2003. </w:t>
      </w:r>
      <w:r w:rsidR="00401FF1">
        <w:rPr>
          <w:rFonts w:cstheme="minorHAnsi"/>
          <w:color w:val="FF0D00"/>
          <w:sz w:val="16"/>
          <w:szCs w:val="16"/>
        </w:rPr>
        <w:t xml:space="preserve">Rivers for life: Managing water </w:t>
      </w:r>
      <w:r w:rsidRPr="00401FF1">
        <w:rPr>
          <w:rFonts w:cstheme="minorHAnsi"/>
          <w:color w:val="FF0D00"/>
          <w:sz w:val="16"/>
          <w:szCs w:val="16"/>
        </w:rPr>
        <w:t>for people and nature. Washington, DC: Island Press.</w:t>
      </w:r>
    </w:p>
    <w:p w14:paraId="319B6E17" w14:textId="2671B992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[24] Rabalais NN, Turner RE, a</w:t>
      </w:r>
      <w:r w:rsidR="00401FF1">
        <w:rPr>
          <w:rFonts w:cstheme="minorHAnsi"/>
          <w:color w:val="FF0D00"/>
          <w:sz w:val="16"/>
          <w:szCs w:val="16"/>
        </w:rPr>
        <w:t xml:space="preserve">nd Wiseman Jr WJ. 2002. Gulf of </w:t>
      </w:r>
      <w:r w:rsidRPr="00401FF1">
        <w:rPr>
          <w:rFonts w:cstheme="minorHAnsi"/>
          <w:color w:val="FF0D00"/>
          <w:sz w:val="16"/>
          <w:szCs w:val="16"/>
        </w:rPr>
        <w:t xml:space="preserve">Mexico Hypoxia, A.K.A. ‘‘The dead zone’’. </w:t>
      </w:r>
      <w:r w:rsidRPr="00401FF1">
        <w:rPr>
          <w:rFonts w:cstheme="minorHAnsi"/>
          <w:i/>
          <w:iCs/>
          <w:color w:val="FF0D00"/>
          <w:sz w:val="16"/>
          <w:szCs w:val="16"/>
        </w:rPr>
        <w:t>Annual Review of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Ecology and Systematics </w:t>
      </w:r>
      <w:r w:rsidRPr="00401FF1">
        <w:rPr>
          <w:rFonts w:cstheme="minorHAnsi"/>
          <w:b/>
          <w:bCs/>
          <w:color w:val="FF0D00"/>
          <w:sz w:val="16"/>
          <w:szCs w:val="16"/>
        </w:rPr>
        <w:t>33</w:t>
      </w:r>
      <w:r w:rsidRPr="00401FF1">
        <w:rPr>
          <w:rFonts w:cstheme="minorHAnsi"/>
          <w:color w:val="FF0D00"/>
          <w:sz w:val="16"/>
          <w:szCs w:val="16"/>
        </w:rPr>
        <w:t>: 235–263.</w:t>
      </w:r>
    </w:p>
    <w:p w14:paraId="5DD46105" w14:textId="1F19EC59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[25] Sierra JP, Sanchez-Arcilla A, G</w:t>
      </w:r>
      <w:r w:rsidR="00401FF1">
        <w:rPr>
          <w:rFonts w:cstheme="minorHAnsi"/>
          <w:color w:val="FF0D00"/>
          <w:sz w:val="16"/>
          <w:szCs w:val="16"/>
        </w:rPr>
        <w:t xml:space="preserve">onzalez del Rio J, et al. 2002. </w:t>
      </w:r>
      <w:r w:rsidRPr="00401FF1">
        <w:rPr>
          <w:rFonts w:cstheme="minorHAnsi"/>
          <w:color w:val="FF0D00"/>
          <w:sz w:val="16"/>
          <w:szCs w:val="16"/>
        </w:rPr>
        <w:t>Spatial distribution of nu</w:t>
      </w:r>
      <w:r w:rsidR="00401FF1">
        <w:rPr>
          <w:rFonts w:cstheme="minorHAnsi"/>
          <w:color w:val="FF0D00"/>
          <w:sz w:val="16"/>
          <w:szCs w:val="16"/>
        </w:rPr>
        <w:t xml:space="preserve">trients in the Ebro estuary and </w:t>
      </w:r>
      <w:r w:rsidRPr="00401FF1">
        <w:rPr>
          <w:rFonts w:cstheme="minorHAnsi"/>
          <w:color w:val="FF0D00"/>
          <w:sz w:val="16"/>
          <w:szCs w:val="16"/>
        </w:rPr>
        <w:t xml:space="preserve">plume.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Continental Shelf Research </w:t>
      </w:r>
      <w:r w:rsidRPr="00401FF1">
        <w:rPr>
          <w:rFonts w:cstheme="minorHAnsi"/>
          <w:b/>
          <w:bCs/>
          <w:color w:val="FF0D00"/>
          <w:sz w:val="16"/>
          <w:szCs w:val="16"/>
        </w:rPr>
        <w:t>22</w:t>
      </w:r>
      <w:r w:rsidRPr="00401FF1">
        <w:rPr>
          <w:rFonts w:cstheme="minorHAnsi"/>
          <w:color w:val="FF0D00"/>
          <w:sz w:val="16"/>
          <w:szCs w:val="16"/>
        </w:rPr>
        <w:t>: 361–378.</w:t>
      </w:r>
    </w:p>
    <w:p w14:paraId="55C67E30" w14:textId="0ECF0683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[26] Stephens R and Imberger J. 1</w:t>
      </w:r>
      <w:r w:rsidR="00401FF1">
        <w:rPr>
          <w:rFonts w:cstheme="minorHAnsi"/>
          <w:color w:val="FF0D00"/>
          <w:sz w:val="16"/>
          <w:szCs w:val="16"/>
        </w:rPr>
        <w:t xml:space="preserve">996. Dynamics of the Swan River </w:t>
      </w:r>
      <w:r w:rsidRPr="00401FF1">
        <w:rPr>
          <w:rFonts w:cstheme="minorHAnsi"/>
          <w:color w:val="FF0D00"/>
          <w:sz w:val="16"/>
          <w:szCs w:val="16"/>
        </w:rPr>
        <w:t xml:space="preserve">Estuary: The seasonal variability. </w:t>
      </w:r>
      <w:r w:rsidRPr="00401FF1">
        <w:rPr>
          <w:rFonts w:cstheme="minorHAnsi"/>
          <w:i/>
          <w:iCs/>
          <w:color w:val="FF0D00"/>
          <w:sz w:val="16"/>
          <w:szCs w:val="16"/>
        </w:rPr>
        <w:t>Marine and Freshwater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Research </w:t>
      </w:r>
      <w:r w:rsidRPr="00401FF1">
        <w:rPr>
          <w:rFonts w:cstheme="minorHAnsi"/>
          <w:b/>
          <w:bCs/>
          <w:color w:val="FF0D00"/>
          <w:sz w:val="16"/>
          <w:szCs w:val="16"/>
        </w:rPr>
        <w:t>47</w:t>
      </w:r>
      <w:r w:rsidRPr="00401FF1">
        <w:rPr>
          <w:rFonts w:cstheme="minorHAnsi"/>
          <w:color w:val="FF0D00"/>
          <w:sz w:val="16"/>
          <w:szCs w:val="16"/>
        </w:rPr>
        <w:t>: 517–529.</w:t>
      </w:r>
    </w:p>
    <w:p w14:paraId="7F0A0523" w14:textId="629A2CCC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[27] Touch K and Gasith A. 1989. E</w:t>
      </w:r>
      <w:r w:rsidR="00401FF1">
        <w:rPr>
          <w:rFonts w:cstheme="minorHAnsi"/>
          <w:color w:val="FF0D00"/>
          <w:sz w:val="16"/>
          <w:szCs w:val="16"/>
        </w:rPr>
        <w:t xml:space="preserve">ffects of an upland impoundment </w:t>
      </w:r>
      <w:r w:rsidRPr="00401FF1">
        <w:rPr>
          <w:rFonts w:cstheme="minorHAnsi"/>
          <w:color w:val="FF0D00"/>
          <w:sz w:val="16"/>
          <w:szCs w:val="16"/>
        </w:rPr>
        <w:t>on structural and functional properties of</w:t>
      </w:r>
      <w:r w:rsidR="00401FF1">
        <w:rPr>
          <w:rFonts w:cstheme="minorHAnsi"/>
          <w:color w:val="FF0D00"/>
          <w:sz w:val="16"/>
          <w:szCs w:val="16"/>
        </w:rPr>
        <w:t xml:space="preserve"> a small stream in </w:t>
      </w:r>
      <w:r w:rsidRPr="00401FF1">
        <w:rPr>
          <w:rFonts w:cstheme="minorHAnsi"/>
          <w:color w:val="FF0D00"/>
          <w:sz w:val="16"/>
          <w:szCs w:val="16"/>
        </w:rPr>
        <w:t xml:space="preserve">a basaltic plateau (Golan Heights, Israel). </w:t>
      </w:r>
      <w:r w:rsidRPr="00401FF1">
        <w:rPr>
          <w:rFonts w:cstheme="minorHAnsi"/>
          <w:i/>
          <w:iCs/>
          <w:color w:val="FF0D00"/>
          <w:sz w:val="16"/>
          <w:szCs w:val="16"/>
        </w:rPr>
        <w:t>Regulated Rivers:</w:t>
      </w:r>
      <w:r w:rsidR="00401FF1">
        <w:rPr>
          <w:rFonts w:cstheme="minorHAnsi"/>
          <w:color w:val="FF0D00"/>
          <w:sz w:val="16"/>
          <w:szCs w:val="16"/>
        </w:rPr>
        <w:t xml:space="preserve">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Research and Management </w:t>
      </w:r>
      <w:r w:rsidRPr="00401FF1">
        <w:rPr>
          <w:rFonts w:cstheme="minorHAnsi"/>
          <w:b/>
          <w:bCs/>
          <w:color w:val="FF0D00"/>
          <w:sz w:val="16"/>
          <w:szCs w:val="16"/>
        </w:rPr>
        <w:t>3</w:t>
      </w:r>
      <w:r w:rsidRPr="00401FF1">
        <w:rPr>
          <w:rFonts w:cstheme="minorHAnsi"/>
          <w:color w:val="FF0D00"/>
          <w:sz w:val="16"/>
          <w:szCs w:val="16"/>
        </w:rPr>
        <w:t>: 153–167.</w:t>
      </w:r>
    </w:p>
    <w:p w14:paraId="5076E788" w14:textId="1DEAA4A2" w:rsidR="00073BE6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</w:rPr>
      </w:pPr>
      <w:r w:rsidRPr="00401FF1">
        <w:rPr>
          <w:rFonts w:cstheme="minorHAnsi"/>
          <w:color w:val="FF0D00"/>
          <w:sz w:val="16"/>
          <w:szCs w:val="16"/>
        </w:rPr>
        <w:t>[28] Van Damme S, Struyf E, Ma</w:t>
      </w:r>
      <w:r w:rsidR="00401FF1">
        <w:rPr>
          <w:rFonts w:cstheme="minorHAnsi"/>
          <w:color w:val="FF0D00"/>
          <w:sz w:val="16"/>
          <w:szCs w:val="16"/>
        </w:rPr>
        <w:t xml:space="preserve">ris T, et al. 2005. Spatial and </w:t>
      </w:r>
      <w:r w:rsidRPr="00401FF1">
        <w:rPr>
          <w:rFonts w:cstheme="minorHAnsi"/>
          <w:color w:val="FF0D00"/>
          <w:sz w:val="16"/>
          <w:szCs w:val="16"/>
        </w:rPr>
        <w:t>temporal patterns of wa</w:t>
      </w:r>
      <w:r w:rsidR="00401FF1">
        <w:rPr>
          <w:rFonts w:cstheme="minorHAnsi"/>
          <w:color w:val="FF0D00"/>
          <w:sz w:val="16"/>
          <w:szCs w:val="16"/>
        </w:rPr>
        <w:t xml:space="preserve">ter quality along the estuarine </w:t>
      </w:r>
      <w:r w:rsidRPr="00401FF1">
        <w:rPr>
          <w:rFonts w:cstheme="minorHAnsi"/>
          <w:color w:val="FF0D00"/>
          <w:sz w:val="16"/>
          <w:szCs w:val="16"/>
        </w:rPr>
        <w:t>salinity gradient of the S</w:t>
      </w:r>
      <w:r w:rsidR="00401FF1">
        <w:rPr>
          <w:rFonts w:cstheme="minorHAnsi"/>
          <w:color w:val="FF0D00"/>
          <w:sz w:val="16"/>
          <w:szCs w:val="16"/>
        </w:rPr>
        <w:t xml:space="preserve">cheldt estuary (Belgium and The </w:t>
      </w:r>
      <w:r w:rsidRPr="00401FF1">
        <w:rPr>
          <w:rFonts w:cstheme="minorHAnsi"/>
          <w:color w:val="FF0D00"/>
          <w:sz w:val="16"/>
          <w:szCs w:val="16"/>
        </w:rPr>
        <w:t xml:space="preserve">Netherlands): Results of an </w:t>
      </w:r>
      <w:r w:rsidR="00401FF1">
        <w:rPr>
          <w:rFonts w:cstheme="minorHAnsi"/>
          <w:color w:val="FF0D00"/>
          <w:sz w:val="16"/>
          <w:szCs w:val="16"/>
        </w:rPr>
        <w:t xml:space="preserve">integrated monitoring approach. </w:t>
      </w:r>
      <w:r w:rsidRPr="00401FF1">
        <w:rPr>
          <w:rFonts w:cstheme="minorHAnsi"/>
          <w:i/>
          <w:iCs/>
          <w:color w:val="FF0D00"/>
          <w:sz w:val="16"/>
          <w:szCs w:val="16"/>
        </w:rPr>
        <w:t xml:space="preserve">Hydrobiologia </w:t>
      </w:r>
      <w:r w:rsidRPr="00401FF1">
        <w:rPr>
          <w:rFonts w:cstheme="minorHAnsi"/>
          <w:b/>
          <w:bCs/>
          <w:color w:val="FF0D00"/>
          <w:sz w:val="16"/>
          <w:szCs w:val="16"/>
        </w:rPr>
        <w:t>540</w:t>
      </w:r>
      <w:r w:rsidRPr="00401FF1">
        <w:rPr>
          <w:rFonts w:cstheme="minorHAnsi"/>
          <w:color w:val="FF0D00"/>
          <w:sz w:val="16"/>
          <w:szCs w:val="16"/>
        </w:rPr>
        <w:t>: 29–45.</w:t>
      </w:r>
    </w:p>
    <w:p w14:paraId="356518AF" w14:textId="1D74622D" w:rsidR="00401FF1" w:rsidRPr="00401FF1" w:rsidRDefault="00073BE6" w:rsidP="00401FF1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D00"/>
          <w:sz w:val="16"/>
          <w:szCs w:val="16"/>
          <w:rtl/>
        </w:rPr>
      </w:pPr>
      <w:r w:rsidRPr="00401FF1">
        <w:rPr>
          <w:rFonts w:cstheme="minorHAnsi"/>
          <w:color w:val="FF0D00"/>
          <w:sz w:val="16"/>
          <w:szCs w:val="16"/>
        </w:rPr>
        <w:t>[29] Villate F, Iriarte A, Uriarte I, e</w:t>
      </w:r>
      <w:r w:rsidR="00401FF1">
        <w:rPr>
          <w:rFonts w:cstheme="minorHAnsi"/>
          <w:color w:val="FF0D00"/>
          <w:sz w:val="16"/>
          <w:szCs w:val="16"/>
        </w:rPr>
        <w:t xml:space="preserve">t al. 2013. Dissolved oxygen in </w:t>
      </w:r>
      <w:r w:rsidRPr="00401FF1">
        <w:rPr>
          <w:rFonts w:cstheme="minorHAnsi"/>
          <w:color w:val="FF0D00"/>
          <w:sz w:val="16"/>
          <w:szCs w:val="16"/>
        </w:rPr>
        <w:t xml:space="preserve">the rehabilitation phase of </w:t>
      </w:r>
      <w:r w:rsidR="00401FF1" w:rsidRPr="00401FF1">
        <w:rPr>
          <w:rFonts w:cstheme="minorHAnsi"/>
          <w:color w:val="FF0D00"/>
          <w:sz w:val="16"/>
          <w:szCs w:val="16"/>
        </w:rPr>
        <w:t xml:space="preserve">an estuary: Influence of sewage </w:t>
      </w:r>
      <w:r w:rsidRPr="00401FF1">
        <w:rPr>
          <w:rFonts w:cstheme="minorHAnsi"/>
          <w:color w:val="FF0D00"/>
          <w:sz w:val="16"/>
          <w:szCs w:val="16"/>
        </w:rPr>
        <w:t xml:space="preserve">pollution abatement and hydro-climatic factors. </w:t>
      </w:r>
      <w:r w:rsidRPr="00401FF1">
        <w:rPr>
          <w:rFonts w:cstheme="minorHAnsi"/>
          <w:i/>
          <w:iCs/>
          <w:color w:val="FF0D00"/>
          <w:sz w:val="16"/>
          <w:szCs w:val="16"/>
        </w:rPr>
        <w:t>Marine</w:t>
      </w:r>
      <w:r w:rsidR="00401FF1" w:rsidRPr="00401FF1">
        <w:rPr>
          <w:rFonts w:cstheme="minorHAnsi"/>
          <w:i/>
          <w:iCs/>
          <w:color w:val="FF0D00"/>
          <w:sz w:val="16"/>
          <w:szCs w:val="16"/>
        </w:rPr>
        <w:t xml:space="preserve"> Pollution Bulletin </w:t>
      </w:r>
      <w:r w:rsidR="00401FF1" w:rsidRPr="00401FF1">
        <w:rPr>
          <w:rFonts w:cstheme="minorHAnsi"/>
          <w:b/>
          <w:bCs/>
          <w:color w:val="FF0D00"/>
          <w:sz w:val="16"/>
          <w:szCs w:val="16"/>
        </w:rPr>
        <w:t>70</w:t>
      </w:r>
      <w:r w:rsidR="00401FF1" w:rsidRPr="00401FF1">
        <w:rPr>
          <w:rFonts w:cstheme="minorHAnsi"/>
          <w:color w:val="FF0D00"/>
          <w:sz w:val="16"/>
          <w:szCs w:val="16"/>
        </w:rPr>
        <w:t>: 234–24</w:t>
      </w:r>
    </w:p>
    <w:p w14:paraId="297CBB77" w14:textId="77777777" w:rsidR="00073BE6" w:rsidRPr="00401FF1" w:rsidRDefault="00073BE6" w:rsidP="00073BE6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FF0D00"/>
          <w:sz w:val="11"/>
          <w:szCs w:val="11"/>
        </w:rPr>
      </w:pPr>
    </w:p>
    <w:p w14:paraId="60DE2EF9" w14:textId="77777777" w:rsidR="008444CD" w:rsidRDefault="008444CD" w:rsidP="008444CD">
      <w:pPr>
        <w:bidi/>
        <w:jc w:val="both"/>
        <w:rPr>
          <w:rFonts w:asciiTheme="minorBidi" w:hAnsiTheme="minorBidi"/>
          <w:sz w:val="24"/>
          <w:szCs w:val="24"/>
          <w:rtl/>
        </w:rPr>
      </w:pPr>
    </w:p>
    <w:p w14:paraId="3D614C3D" w14:textId="77777777" w:rsidR="00296FAF" w:rsidRPr="00D55DCF" w:rsidRDefault="00296FAF" w:rsidP="00866775">
      <w:pPr>
        <w:bidi/>
        <w:jc w:val="both"/>
        <w:rPr>
          <w:rFonts w:asciiTheme="minorBidi" w:hAnsiTheme="minorBidi"/>
          <w:sz w:val="24"/>
          <w:szCs w:val="24"/>
        </w:rPr>
      </w:pPr>
    </w:p>
    <w:sectPr w:rsidR="00296FAF" w:rsidRPr="00D55DCF" w:rsidSect="00FB1911">
      <w:footerReference w:type="default" r:id="rId11"/>
      <w:footerReference w:type="first" r:id="rId12"/>
      <w:pgSz w:w="11906" w:h="16838"/>
      <w:pgMar w:top="1440" w:right="1800" w:bottom="1440" w:left="1985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B1B5" w14:textId="77777777" w:rsidR="00741B47" w:rsidRDefault="00741B47" w:rsidP="008B28F6">
      <w:pPr>
        <w:spacing w:line="240" w:lineRule="auto"/>
      </w:pPr>
      <w:r>
        <w:separator/>
      </w:r>
    </w:p>
  </w:endnote>
  <w:endnote w:type="continuationSeparator" w:id="0">
    <w:p w14:paraId="79776DBF" w14:textId="77777777" w:rsidR="00741B47" w:rsidRDefault="00741B47" w:rsidP="008B2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474740"/>
      <w:docPartObj>
        <w:docPartGallery w:val="Page Numbers (Bottom of Page)"/>
        <w:docPartUnique/>
      </w:docPartObj>
    </w:sdtPr>
    <w:sdtEndPr/>
    <w:sdtContent>
      <w:p w14:paraId="4F87E3C5" w14:textId="218EC8BA" w:rsidR="00F0677A" w:rsidRDefault="00F0677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A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D2B12E" w14:textId="77777777" w:rsidR="00F0677A" w:rsidRDefault="00F0677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19788"/>
      <w:docPartObj>
        <w:docPartGallery w:val="Page Numbers (Bottom of Page)"/>
        <w:docPartUnique/>
      </w:docPartObj>
    </w:sdtPr>
    <w:sdtEndPr/>
    <w:sdtContent>
      <w:p w14:paraId="6762BBCF" w14:textId="7C2B7693" w:rsidR="00F0677A" w:rsidRDefault="00F0677A">
        <w:pPr>
          <w:pStyle w:val="af1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27A84" w:rsidRPr="00C27A84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14:paraId="21604B7A" w14:textId="77777777" w:rsidR="00F0677A" w:rsidRDefault="00F067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A6F8" w14:textId="77777777" w:rsidR="00741B47" w:rsidRDefault="00741B47" w:rsidP="008B28F6">
      <w:pPr>
        <w:spacing w:line="240" w:lineRule="auto"/>
      </w:pPr>
      <w:r>
        <w:separator/>
      </w:r>
    </w:p>
  </w:footnote>
  <w:footnote w:type="continuationSeparator" w:id="0">
    <w:p w14:paraId="3AF736DE" w14:textId="77777777" w:rsidR="00741B47" w:rsidRDefault="00741B47" w:rsidP="008B28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3F8"/>
    <w:multiLevelType w:val="hybridMultilevel"/>
    <w:tmpl w:val="3C888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BB2"/>
    <w:multiLevelType w:val="hybridMultilevel"/>
    <w:tmpl w:val="3AFA085A"/>
    <w:lvl w:ilvl="0" w:tplc="58DEBB76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43B"/>
    <w:multiLevelType w:val="multilevel"/>
    <w:tmpl w:val="F916577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762" w:hanging="40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BC4333"/>
    <w:multiLevelType w:val="hybridMultilevel"/>
    <w:tmpl w:val="D4E83FB2"/>
    <w:lvl w:ilvl="0" w:tplc="61D487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C852E6"/>
    <w:multiLevelType w:val="hybridMultilevel"/>
    <w:tmpl w:val="43F0BC9A"/>
    <w:lvl w:ilvl="0" w:tplc="47CE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32D1A"/>
    <w:multiLevelType w:val="hybridMultilevel"/>
    <w:tmpl w:val="F626D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71DB5"/>
    <w:multiLevelType w:val="hybridMultilevel"/>
    <w:tmpl w:val="117641E0"/>
    <w:lvl w:ilvl="0" w:tplc="98FA20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602EFB"/>
    <w:multiLevelType w:val="hybridMultilevel"/>
    <w:tmpl w:val="E63C3CE6"/>
    <w:lvl w:ilvl="0" w:tplc="B2CA6BD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8C4110"/>
    <w:multiLevelType w:val="hybridMultilevel"/>
    <w:tmpl w:val="86D62DD8"/>
    <w:lvl w:ilvl="0" w:tplc="0D34E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8711A9"/>
    <w:multiLevelType w:val="hybridMultilevel"/>
    <w:tmpl w:val="F79CBEF2"/>
    <w:lvl w:ilvl="0" w:tplc="5844850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2543"/>
    <w:multiLevelType w:val="hybridMultilevel"/>
    <w:tmpl w:val="935A622A"/>
    <w:lvl w:ilvl="0" w:tplc="22E62E4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8023B"/>
    <w:multiLevelType w:val="hybridMultilevel"/>
    <w:tmpl w:val="85C4246E"/>
    <w:lvl w:ilvl="0" w:tplc="8056D90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6725F"/>
    <w:multiLevelType w:val="hybridMultilevel"/>
    <w:tmpl w:val="FDA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C2B"/>
    <w:multiLevelType w:val="hybridMultilevel"/>
    <w:tmpl w:val="0414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5036DC"/>
    <w:multiLevelType w:val="hybridMultilevel"/>
    <w:tmpl w:val="24E6E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62D5D"/>
    <w:multiLevelType w:val="hybridMultilevel"/>
    <w:tmpl w:val="9580F486"/>
    <w:lvl w:ilvl="0" w:tplc="654694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C1A6D"/>
    <w:multiLevelType w:val="hybridMultilevel"/>
    <w:tmpl w:val="C848FBAC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3625E4"/>
    <w:multiLevelType w:val="hybridMultilevel"/>
    <w:tmpl w:val="1410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36F"/>
    <w:multiLevelType w:val="hybridMultilevel"/>
    <w:tmpl w:val="8EF6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867A6"/>
    <w:multiLevelType w:val="hybridMultilevel"/>
    <w:tmpl w:val="2ECA5232"/>
    <w:lvl w:ilvl="0" w:tplc="E808165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30512"/>
    <w:multiLevelType w:val="hybridMultilevel"/>
    <w:tmpl w:val="AF48E13A"/>
    <w:lvl w:ilvl="0" w:tplc="6E8A07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27D03"/>
    <w:multiLevelType w:val="hybridMultilevel"/>
    <w:tmpl w:val="05C23968"/>
    <w:lvl w:ilvl="0" w:tplc="97D2C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85BFB"/>
    <w:multiLevelType w:val="hybridMultilevel"/>
    <w:tmpl w:val="190AF8D4"/>
    <w:lvl w:ilvl="0" w:tplc="3EC2041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5"/>
  </w:num>
  <w:num w:numId="5">
    <w:abstractNumId w:val="21"/>
  </w:num>
  <w:num w:numId="6">
    <w:abstractNumId w:val="19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22"/>
  </w:num>
  <w:num w:numId="13">
    <w:abstractNumId w:val="8"/>
  </w:num>
  <w:num w:numId="14">
    <w:abstractNumId w:val="16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  <w:num w:numId="19">
    <w:abstractNumId w:val="4"/>
  </w:num>
  <w:num w:numId="20">
    <w:abstractNumId w:val="14"/>
  </w:num>
  <w:num w:numId="21">
    <w:abstractNumId w:val="18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3"/>
    <w:rsid w:val="00002466"/>
    <w:rsid w:val="000127BF"/>
    <w:rsid w:val="0001552C"/>
    <w:rsid w:val="00015F0D"/>
    <w:rsid w:val="00035643"/>
    <w:rsid w:val="00056707"/>
    <w:rsid w:val="00067A2A"/>
    <w:rsid w:val="00073BE6"/>
    <w:rsid w:val="00087530"/>
    <w:rsid w:val="00092CD7"/>
    <w:rsid w:val="000B11F7"/>
    <w:rsid w:val="000C2E0C"/>
    <w:rsid w:val="000C749B"/>
    <w:rsid w:val="000C7ED6"/>
    <w:rsid w:val="000E1FDB"/>
    <w:rsid w:val="000E54F7"/>
    <w:rsid w:val="000F25A1"/>
    <w:rsid w:val="000F4AAA"/>
    <w:rsid w:val="000F5C8B"/>
    <w:rsid w:val="00105D57"/>
    <w:rsid w:val="00110188"/>
    <w:rsid w:val="00120D34"/>
    <w:rsid w:val="001238DA"/>
    <w:rsid w:val="0014283E"/>
    <w:rsid w:val="00142B2B"/>
    <w:rsid w:val="00144225"/>
    <w:rsid w:val="001573AC"/>
    <w:rsid w:val="00160A0A"/>
    <w:rsid w:val="00161D01"/>
    <w:rsid w:val="00163CEB"/>
    <w:rsid w:val="001643E5"/>
    <w:rsid w:val="0016495A"/>
    <w:rsid w:val="00186DB2"/>
    <w:rsid w:val="00191D85"/>
    <w:rsid w:val="00194F36"/>
    <w:rsid w:val="001A3A6F"/>
    <w:rsid w:val="001A45F0"/>
    <w:rsid w:val="001B27EE"/>
    <w:rsid w:val="001B286F"/>
    <w:rsid w:val="001C10F7"/>
    <w:rsid w:val="001C139B"/>
    <w:rsid w:val="001C6F8B"/>
    <w:rsid w:val="001D0CE3"/>
    <w:rsid w:val="001E3F76"/>
    <w:rsid w:val="001F0762"/>
    <w:rsid w:val="00205DE6"/>
    <w:rsid w:val="002118C1"/>
    <w:rsid w:val="002124CE"/>
    <w:rsid w:val="0021727F"/>
    <w:rsid w:val="00222A44"/>
    <w:rsid w:val="00226BBA"/>
    <w:rsid w:val="00230C4E"/>
    <w:rsid w:val="00236902"/>
    <w:rsid w:val="0024622A"/>
    <w:rsid w:val="00246825"/>
    <w:rsid w:val="00254146"/>
    <w:rsid w:val="00260BC5"/>
    <w:rsid w:val="002715CD"/>
    <w:rsid w:val="00283574"/>
    <w:rsid w:val="00291C99"/>
    <w:rsid w:val="00296FAF"/>
    <w:rsid w:val="002A3D57"/>
    <w:rsid w:val="002B6EC6"/>
    <w:rsid w:val="002C2B3F"/>
    <w:rsid w:val="002C423E"/>
    <w:rsid w:val="002D32A8"/>
    <w:rsid w:val="002F3D06"/>
    <w:rsid w:val="002F7F3C"/>
    <w:rsid w:val="00310875"/>
    <w:rsid w:val="00313C42"/>
    <w:rsid w:val="003325EB"/>
    <w:rsid w:val="00336D6D"/>
    <w:rsid w:val="003504BA"/>
    <w:rsid w:val="003514BA"/>
    <w:rsid w:val="003572F6"/>
    <w:rsid w:val="00360376"/>
    <w:rsid w:val="00361880"/>
    <w:rsid w:val="00362C1F"/>
    <w:rsid w:val="0037467E"/>
    <w:rsid w:val="0037673C"/>
    <w:rsid w:val="003776E8"/>
    <w:rsid w:val="003910D0"/>
    <w:rsid w:val="003B5714"/>
    <w:rsid w:val="003D4851"/>
    <w:rsid w:val="003E18A4"/>
    <w:rsid w:val="003E7E7F"/>
    <w:rsid w:val="00401370"/>
    <w:rsid w:val="00401FF1"/>
    <w:rsid w:val="0040437D"/>
    <w:rsid w:val="004130D3"/>
    <w:rsid w:val="00421139"/>
    <w:rsid w:val="00437774"/>
    <w:rsid w:val="00446EC5"/>
    <w:rsid w:val="0045076C"/>
    <w:rsid w:val="004549D9"/>
    <w:rsid w:val="0045535F"/>
    <w:rsid w:val="00463E29"/>
    <w:rsid w:val="00464692"/>
    <w:rsid w:val="004672AB"/>
    <w:rsid w:val="004706F6"/>
    <w:rsid w:val="0047071B"/>
    <w:rsid w:val="00470A7F"/>
    <w:rsid w:val="00473BA2"/>
    <w:rsid w:val="0047696A"/>
    <w:rsid w:val="00476BDA"/>
    <w:rsid w:val="004827A2"/>
    <w:rsid w:val="00486914"/>
    <w:rsid w:val="00486D60"/>
    <w:rsid w:val="00487E3E"/>
    <w:rsid w:val="00492910"/>
    <w:rsid w:val="00492C5F"/>
    <w:rsid w:val="004A3AF7"/>
    <w:rsid w:val="004B4F48"/>
    <w:rsid w:val="004D21E8"/>
    <w:rsid w:val="004D7721"/>
    <w:rsid w:val="004E20B2"/>
    <w:rsid w:val="004F5C68"/>
    <w:rsid w:val="00501C3B"/>
    <w:rsid w:val="00506F7D"/>
    <w:rsid w:val="005206B9"/>
    <w:rsid w:val="00527EAC"/>
    <w:rsid w:val="00533B9E"/>
    <w:rsid w:val="0054634D"/>
    <w:rsid w:val="00550014"/>
    <w:rsid w:val="00551F86"/>
    <w:rsid w:val="00560C27"/>
    <w:rsid w:val="00561D90"/>
    <w:rsid w:val="00562159"/>
    <w:rsid w:val="00562828"/>
    <w:rsid w:val="0056332E"/>
    <w:rsid w:val="00567507"/>
    <w:rsid w:val="00596885"/>
    <w:rsid w:val="005A0B03"/>
    <w:rsid w:val="005A7048"/>
    <w:rsid w:val="005C50A4"/>
    <w:rsid w:val="005C7A3F"/>
    <w:rsid w:val="005D7520"/>
    <w:rsid w:val="005E2B36"/>
    <w:rsid w:val="005F099C"/>
    <w:rsid w:val="006023AB"/>
    <w:rsid w:val="006027B8"/>
    <w:rsid w:val="006028EF"/>
    <w:rsid w:val="00606F58"/>
    <w:rsid w:val="00620CBD"/>
    <w:rsid w:val="00620DF6"/>
    <w:rsid w:val="00621E0C"/>
    <w:rsid w:val="00623ACB"/>
    <w:rsid w:val="006266F7"/>
    <w:rsid w:val="00643A10"/>
    <w:rsid w:val="00644D40"/>
    <w:rsid w:val="00650550"/>
    <w:rsid w:val="00676930"/>
    <w:rsid w:val="006770CD"/>
    <w:rsid w:val="006770F2"/>
    <w:rsid w:val="00684B4F"/>
    <w:rsid w:val="00697303"/>
    <w:rsid w:val="00697592"/>
    <w:rsid w:val="006A07CF"/>
    <w:rsid w:val="006A52DE"/>
    <w:rsid w:val="006A7C49"/>
    <w:rsid w:val="006C0015"/>
    <w:rsid w:val="006C1322"/>
    <w:rsid w:val="006C2052"/>
    <w:rsid w:val="006C340B"/>
    <w:rsid w:val="006D0018"/>
    <w:rsid w:val="007005CD"/>
    <w:rsid w:val="0071228E"/>
    <w:rsid w:val="007136E5"/>
    <w:rsid w:val="007261D6"/>
    <w:rsid w:val="00726CED"/>
    <w:rsid w:val="00741B47"/>
    <w:rsid w:val="00750FF7"/>
    <w:rsid w:val="007637CD"/>
    <w:rsid w:val="0076679E"/>
    <w:rsid w:val="00772E62"/>
    <w:rsid w:val="007931AD"/>
    <w:rsid w:val="007935CF"/>
    <w:rsid w:val="007A1A12"/>
    <w:rsid w:val="007A411F"/>
    <w:rsid w:val="007A7A9D"/>
    <w:rsid w:val="007B61FE"/>
    <w:rsid w:val="007D566C"/>
    <w:rsid w:val="007E056F"/>
    <w:rsid w:val="007E2597"/>
    <w:rsid w:val="007E581D"/>
    <w:rsid w:val="007F69A5"/>
    <w:rsid w:val="008242AF"/>
    <w:rsid w:val="00836A45"/>
    <w:rsid w:val="0084150F"/>
    <w:rsid w:val="008444CD"/>
    <w:rsid w:val="00845628"/>
    <w:rsid w:val="00846898"/>
    <w:rsid w:val="00856ACA"/>
    <w:rsid w:val="008643D2"/>
    <w:rsid w:val="00864875"/>
    <w:rsid w:val="00864BD0"/>
    <w:rsid w:val="00865B5E"/>
    <w:rsid w:val="00866775"/>
    <w:rsid w:val="008777FF"/>
    <w:rsid w:val="00880EC0"/>
    <w:rsid w:val="00886017"/>
    <w:rsid w:val="008867D7"/>
    <w:rsid w:val="00897234"/>
    <w:rsid w:val="008B28F6"/>
    <w:rsid w:val="008C2B98"/>
    <w:rsid w:val="008C5C2C"/>
    <w:rsid w:val="008E0289"/>
    <w:rsid w:val="008F1CCB"/>
    <w:rsid w:val="009065B2"/>
    <w:rsid w:val="0091133F"/>
    <w:rsid w:val="00911D68"/>
    <w:rsid w:val="00932E7F"/>
    <w:rsid w:val="009379D9"/>
    <w:rsid w:val="009420FF"/>
    <w:rsid w:val="00950732"/>
    <w:rsid w:val="00956D85"/>
    <w:rsid w:val="00960433"/>
    <w:rsid w:val="009717B6"/>
    <w:rsid w:val="00983C11"/>
    <w:rsid w:val="00983E25"/>
    <w:rsid w:val="00984102"/>
    <w:rsid w:val="0098508E"/>
    <w:rsid w:val="0098542B"/>
    <w:rsid w:val="00987DD2"/>
    <w:rsid w:val="009A6409"/>
    <w:rsid w:val="009B7799"/>
    <w:rsid w:val="009C0146"/>
    <w:rsid w:val="009C2F3D"/>
    <w:rsid w:val="009D0572"/>
    <w:rsid w:val="009D4C14"/>
    <w:rsid w:val="009E2BF3"/>
    <w:rsid w:val="009E38D0"/>
    <w:rsid w:val="009F2409"/>
    <w:rsid w:val="009F3846"/>
    <w:rsid w:val="009F3CCE"/>
    <w:rsid w:val="00A00DD0"/>
    <w:rsid w:val="00A04D8C"/>
    <w:rsid w:val="00A0677D"/>
    <w:rsid w:val="00A13828"/>
    <w:rsid w:val="00A21BAE"/>
    <w:rsid w:val="00A22E7B"/>
    <w:rsid w:val="00A45224"/>
    <w:rsid w:val="00A47A91"/>
    <w:rsid w:val="00A64E73"/>
    <w:rsid w:val="00A706CE"/>
    <w:rsid w:val="00A73783"/>
    <w:rsid w:val="00A9087B"/>
    <w:rsid w:val="00A93AC8"/>
    <w:rsid w:val="00AA10D3"/>
    <w:rsid w:val="00AA1561"/>
    <w:rsid w:val="00AA397E"/>
    <w:rsid w:val="00AB04EB"/>
    <w:rsid w:val="00AB2437"/>
    <w:rsid w:val="00AC772B"/>
    <w:rsid w:val="00AD191A"/>
    <w:rsid w:val="00AE037B"/>
    <w:rsid w:val="00AE0D2D"/>
    <w:rsid w:val="00AE295D"/>
    <w:rsid w:val="00AE4E18"/>
    <w:rsid w:val="00AE54E5"/>
    <w:rsid w:val="00AE578A"/>
    <w:rsid w:val="00AE632F"/>
    <w:rsid w:val="00AE6654"/>
    <w:rsid w:val="00AF7D3A"/>
    <w:rsid w:val="00B11B0B"/>
    <w:rsid w:val="00B15B5D"/>
    <w:rsid w:val="00B1744A"/>
    <w:rsid w:val="00B21F46"/>
    <w:rsid w:val="00B2777D"/>
    <w:rsid w:val="00B35D6A"/>
    <w:rsid w:val="00B37830"/>
    <w:rsid w:val="00B420DB"/>
    <w:rsid w:val="00B55360"/>
    <w:rsid w:val="00B557CA"/>
    <w:rsid w:val="00B60510"/>
    <w:rsid w:val="00B64574"/>
    <w:rsid w:val="00B64797"/>
    <w:rsid w:val="00B848FD"/>
    <w:rsid w:val="00B84FD3"/>
    <w:rsid w:val="00B86EA3"/>
    <w:rsid w:val="00B97B2B"/>
    <w:rsid w:val="00BA00D6"/>
    <w:rsid w:val="00BA02A1"/>
    <w:rsid w:val="00BA0932"/>
    <w:rsid w:val="00BA0DF0"/>
    <w:rsid w:val="00BA2851"/>
    <w:rsid w:val="00BA323D"/>
    <w:rsid w:val="00BA64AC"/>
    <w:rsid w:val="00BB02D8"/>
    <w:rsid w:val="00BC7A41"/>
    <w:rsid w:val="00BD3E89"/>
    <w:rsid w:val="00BE0EA4"/>
    <w:rsid w:val="00BE1714"/>
    <w:rsid w:val="00BE5191"/>
    <w:rsid w:val="00BF0C4F"/>
    <w:rsid w:val="00BF4EDA"/>
    <w:rsid w:val="00BF6B0C"/>
    <w:rsid w:val="00C27A84"/>
    <w:rsid w:val="00C30AA3"/>
    <w:rsid w:val="00C32D7F"/>
    <w:rsid w:val="00C45EA7"/>
    <w:rsid w:val="00C53B8D"/>
    <w:rsid w:val="00C67AB2"/>
    <w:rsid w:val="00C70E78"/>
    <w:rsid w:val="00C84DCC"/>
    <w:rsid w:val="00C977D7"/>
    <w:rsid w:val="00C97C41"/>
    <w:rsid w:val="00CA1B6F"/>
    <w:rsid w:val="00CA4DAF"/>
    <w:rsid w:val="00CA7F29"/>
    <w:rsid w:val="00CB5B6E"/>
    <w:rsid w:val="00CC4F83"/>
    <w:rsid w:val="00CD3B12"/>
    <w:rsid w:val="00CE0035"/>
    <w:rsid w:val="00CF3B34"/>
    <w:rsid w:val="00D05A3E"/>
    <w:rsid w:val="00D21AA9"/>
    <w:rsid w:val="00D27AB5"/>
    <w:rsid w:val="00D348FF"/>
    <w:rsid w:val="00D53126"/>
    <w:rsid w:val="00D55DCF"/>
    <w:rsid w:val="00D70C4D"/>
    <w:rsid w:val="00D82B73"/>
    <w:rsid w:val="00D83CC4"/>
    <w:rsid w:val="00D84298"/>
    <w:rsid w:val="00D8698F"/>
    <w:rsid w:val="00D93DEE"/>
    <w:rsid w:val="00DA02C1"/>
    <w:rsid w:val="00DA359F"/>
    <w:rsid w:val="00DC6BDB"/>
    <w:rsid w:val="00DD44EC"/>
    <w:rsid w:val="00DD60A6"/>
    <w:rsid w:val="00E12A4B"/>
    <w:rsid w:val="00E17374"/>
    <w:rsid w:val="00E248F3"/>
    <w:rsid w:val="00E24F33"/>
    <w:rsid w:val="00E25A86"/>
    <w:rsid w:val="00E25E62"/>
    <w:rsid w:val="00E612D8"/>
    <w:rsid w:val="00E62E34"/>
    <w:rsid w:val="00E7149A"/>
    <w:rsid w:val="00E73299"/>
    <w:rsid w:val="00E76629"/>
    <w:rsid w:val="00E91C30"/>
    <w:rsid w:val="00EB1900"/>
    <w:rsid w:val="00EB232B"/>
    <w:rsid w:val="00EB25A8"/>
    <w:rsid w:val="00EB422C"/>
    <w:rsid w:val="00EB639C"/>
    <w:rsid w:val="00EC45DC"/>
    <w:rsid w:val="00EC7A8D"/>
    <w:rsid w:val="00ED3E1A"/>
    <w:rsid w:val="00ED7093"/>
    <w:rsid w:val="00ED748C"/>
    <w:rsid w:val="00EE025C"/>
    <w:rsid w:val="00EF0246"/>
    <w:rsid w:val="00F0131B"/>
    <w:rsid w:val="00F02065"/>
    <w:rsid w:val="00F05899"/>
    <w:rsid w:val="00F0677A"/>
    <w:rsid w:val="00F207D2"/>
    <w:rsid w:val="00F20D78"/>
    <w:rsid w:val="00F33298"/>
    <w:rsid w:val="00F346F3"/>
    <w:rsid w:val="00F4037D"/>
    <w:rsid w:val="00F41F45"/>
    <w:rsid w:val="00F53F9B"/>
    <w:rsid w:val="00F65070"/>
    <w:rsid w:val="00F66A27"/>
    <w:rsid w:val="00F70EDD"/>
    <w:rsid w:val="00F74B8E"/>
    <w:rsid w:val="00F92EA3"/>
    <w:rsid w:val="00F95CE4"/>
    <w:rsid w:val="00F97373"/>
    <w:rsid w:val="00FA1CFC"/>
    <w:rsid w:val="00FB15D2"/>
    <w:rsid w:val="00FB1911"/>
    <w:rsid w:val="00FB6186"/>
    <w:rsid w:val="00FC3E7D"/>
    <w:rsid w:val="00FD1120"/>
    <w:rsid w:val="00FE13C6"/>
    <w:rsid w:val="00FE5CC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294C"/>
  <w15:docId w15:val="{F86DA070-46E5-4904-AB86-5789147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0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6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118C1"/>
    <w:rPr>
      <w:color w:val="0563C1" w:themeColor="hyperlink"/>
      <w:u w:val="single"/>
    </w:rPr>
  </w:style>
  <w:style w:type="character" w:customStyle="1" w:styleId="s2">
    <w:name w:val="s2"/>
    <w:basedOn w:val="a0"/>
    <w:rsid w:val="00560C27"/>
  </w:style>
  <w:style w:type="character" w:customStyle="1" w:styleId="30">
    <w:name w:val="כותרת 3 תו"/>
    <w:basedOn w:val="a0"/>
    <w:link w:val="3"/>
    <w:uiPriority w:val="9"/>
    <w:rsid w:val="00750F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0FF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50FF7"/>
    <w:rPr>
      <w:rFonts w:ascii="Tahoma" w:hAnsi="Tahoma" w:cs="Tahoma"/>
      <w:sz w:val="18"/>
      <w:szCs w:val="18"/>
    </w:rPr>
  </w:style>
  <w:style w:type="paragraph" w:styleId="a6">
    <w:name w:val="No Spacing"/>
    <w:link w:val="a7"/>
    <w:uiPriority w:val="1"/>
    <w:qFormat/>
    <w:rsid w:val="00464692"/>
    <w:pPr>
      <w:bidi/>
      <w:spacing w:line="240" w:lineRule="auto"/>
    </w:pPr>
    <w:rPr>
      <w:rFonts w:eastAsiaTheme="minorEastAsia"/>
    </w:rPr>
  </w:style>
  <w:style w:type="character" w:customStyle="1" w:styleId="a7">
    <w:name w:val="ללא מרווח תו"/>
    <w:basedOn w:val="a0"/>
    <w:link w:val="a6"/>
    <w:uiPriority w:val="1"/>
    <w:rsid w:val="00464692"/>
    <w:rPr>
      <w:rFonts w:eastAsiaTheme="minorEastAsia"/>
    </w:rPr>
  </w:style>
  <w:style w:type="character" w:styleId="FollowedHyperlink">
    <w:name w:val="FollowedHyperlink"/>
    <w:basedOn w:val="a0"/>
    <w:uiPriority w:val="99"/>
    <w:semiHidden/>
    <w:unhideWhenUsed/>
    <w:rsid w:val="00313C42"/>
    <w:rPr>
      <w:color w:val="954F72" w:themeColor="followed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D842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9">
    <w:name w:val="Table Grid"/>
    <w:basedOn w:val="a1"/>
    <w:uiPriority w:val="39"/>
    <w:rsid w:val="004013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848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48F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B848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48F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B848F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B28F6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8B28F6"/>
  </w:style>
  <w:style w:type="paragraph" w:styleId="af1">
    <w:name w:val="footer"/>
    <w:basedOn w:val="a"/>
    <w:link w:val="af2"/>
    <w:uiPriority w:val="99"/>
    <w:unhideWhenUsed/>
    <w:rsid w:val="008B28F6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8B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613">
                      <w:marLeft w:val="-150"/>
                      <w:marRight w:val="-150"/>
                      <w:marTop w:val="585"/>
                      <w:marBottom w:val="1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20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1744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4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8C6"/>
                            <w:left w:val="none" w:sz="0" w:space="0" w:color="auto"/>
                            <w:bottom w:val="single" w:sz="6" w:space="0" w:color="CFC8C6"/>
                            <w:right w:val="none" w:sz="0" w:space="0" w:color="auto"/>
                          </w:divBdr>
                          <w:divsChild>
                            <w:div w:id="7625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28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5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1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3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8C6"/>
                            <w:left w:val="none" w:sz="0" w:space="0" w:color="auto"/>
                            <w:bottom w:val="single" w:sz="6" w:space="0" w:color="CFC8C6"/>
                            <w:right w:val="none" w:sz="0" w:space="0" w:color="auto"/>
                          </w:divBdr>
                          <w:divsChild>
                            <w:div w:id="7330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19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6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6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3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86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5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3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8C6"/>
                            <w:left w:val="none" w:sz="0" w:space="0" w:color="auto"/>
                            <w:bottom w:val="single" w:sz="6" w:space="0" w:color="CFC8C6"/>
                            <w:right w:val="none" w:sz="0" w:space="0" w:color="auto"/>
                          </w:divBdr>
                          <w:divsChild>
                            <w:div w:id="3120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56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5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2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1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2FC3A-16BB-4DA6-A01B-3E944AE4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2456</Words>
  <Characters>12284</Characters>
  <Application>Microsoft Office Word</Application>
  <DocSecurity>0</DocSecurity>
  <Lines>102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ניתוח מאמר מדעי</vt:lpstr>
      <vt:lpstr>ניתוח מאמר מדעי</vt:lpstr>
    </vt:vector>
  </TitlesOfParts>
  <Company>039933437</Company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מאמר מדעי</dc:title>
  <dc:subject>מרצה : ד"ר נירית לביא –אלון</dc:subject>
  <dc:creator>מגישה :לירן יעקובוביץ</dc:creator>
  <cp:lastModifiedBy>‏‏משתמש Windows</cp:lastModifiedBy>
  <cp:revision>3</cp:revision>
  <cp:lastPrinted>2019-10-22T13:34:00Z</cp:lastPrinted>
  <dcterms:created xsi:type="dcterms:W3CDTF">2020-01-22T12:58:00Z</dcterms:created>
  <dcterms:modified xsi:type="dcterms:W3CDTF">2020-01-22T12:58:00Z</dcterms:modified>
</cp:coreProperties>
</file>